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77064" w14:textId="77777777" w:rsidR="00F9493E" w:rsidRPr="002A1CAC" w:rsidRDefault="00654506" w:rsidP="00F9493E">
      <w:pPr>
        <w:ind w:right="5096"/>
        <w:jc w:val="center"/>
        <w:rPr>
          <w:sz w:val="24"/>
          <w:lang w:val="hr-HR"/>
        </w:rPr>
      </w:pPr>
      <w:bookmarkStart w:id="0" w:name="_Hlk126920434"/>
      <w:r w:rsidRPr="002A1CAC">
        <w:rPr>
          <w:noProof/>
          <w:spacing w:val="70"/>
          <w:sz w:val="22"/>
          <w:szCs w:val="22"/>
          <w:lang w:val="hr-HR"/>
        </w:rPr>
        <w:drawing>
          <wp:inline distT="0" distB="0" distL="0" distR="0" wp14:anchorId="5EC48897" wp14:editId="34B8FE45">
            <wp:extent cx="492125" cy="650875"/>
            <wp:effectExtent l="19050" t="0" r="3175" b="0"/>
            <wp:docPr id="1" name="Slika 1" descr="Grb-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al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5F6293" w14:textId="77777777" w:rsidR="00F9493E" w:rsidRPr="002A1CAC" w:rsidRDefault="00F9493E" w:rsidP="00F9493E">
      <w:pPr>
        <w:pStyle w:val="Naslov2"/>
        <w:ind w:right="5096"/>
        <w:jc w:val="center"/>
        <w:rPr>
          <w:rStyle w:val="Naglaeno"/>
          <w:sz w:val="22"/>
        </w:rPr>
      </w:pPr>
      <w:r w:rsidRPr="002A1CAC">
        <w:rPr>
          <w:rStyle w:val="Naglaeno"/>
          <w:sz w:val="22"/>
        </w:rPr>
        <w:t>REPUBLIKA HRVATSKA</w:t>
      </w:r>
    </w:p>
    <w:p w14:paraId="19558EBA" w14:textId="77777777" w:rsidR="00F9493E" w:rsidRPr="002A1CAC" w:rsidRDefault="00F9493E" w:rsidP="00F9493E">
      <w:pPr>
        <w:pStyle w:val="Naslov5"/>
        <w:ind w:right="5096"/>
        <w:jc w:val="center"/>
        <w:rPr>
          <w:b w:val="0"/>
          <w:i w:val="0"/>
          <w:iCs w:val="0"/>
          <w:sz w:val="22"/>
          <w:szCs w:val="22"/>
        </w:rPr>
      </w:pPr>
      <w:r w:rsidRPr="002A1CAC">
        <w:rPr>
          <w:b w:val="0"/>
          <w:i w:val="0"/>
          <w:iCs w:val="0"/>
          <w:sz w:val="22"/>
          <w:szCs w:val="22"/>
        </w:rPr>
        <w:t>BRODSKO-POSAVSKA ŽUPANIJA</w:t>
      </w:r>
    </w:p>
    <w:p w14:paraId="02512993" w14:textId="77777777" w:rsidR="00F9493E" w:rsidRPr="002A1CAC" w:rsidRDefault="00F9493E" w:rsidP="00F9493E">
      <w:pPr>
        <w:pStyle w:val="Naslov1"/>
        <w:ind w:right="5096"/>
        <w:jc w:val="center"/>
        <w:rPr>
          <w:b/>
          <w:szCs w:val="22"/>
        </w:rPr>
      </w:pPr>
      <w:r w:rsidRPr="002A1CAC">
        <w:rPr>
          <w:b/>
          <w:szCs w:val="22"/>
        </w:rPr>
        <w:t>OPĆINA GORNJA VRBA</w:t>
      </w:r>
    </w:p>
    <w:p w14:paraId="7EB4A21F" w14:textId="77777777" w:rsidR="00F9493E" w:rsidRPr="002A1CAC" w:rsidRDefault="00F9493E" w:rsidP="00F9493E">
      <w:pPr>
        <w:pStyle w:val="Naslov1"/>
        <w:ind w:right="5096"/>
        <w:jc w:val="center"/>
        <w:rPr>
          <w:b/>
          <w:szCs w:val="22"/>
        </w:rPr>
      </w:pPr>
      <w:r w:rsidRPr="002A1CAC">
        <w:rPr>
          <w:b/>
          <w:szCs w:val="22"/>
        </w:rPr>
        <w:t>OPĆINSKI NAČELNIK</w:t>
      </w:r>
    </w:p>
    <w:p w14:paraId="72BC8888" w14:textId="77777777" w:rsidR="00E56047" w:rsidRPr="002A1CAC" w:rsidRDefault="00E56047" w:rsidP="00E56047">
      <w:pPr>
        <w:ind w:left="3873" w:firstLine="720"/>
        <w:rPr>
          <w:sz w:val="24"/>
          <w:lang w:val="hr-HR"/>
        </w:rPr>
      </w:pPr>
    </w:p>
    <w:p w14:paraId="45CEB155" w14:textId="77777777" w:rsidR="00464007" w:rsidRPr="002A1CAC" w:rsidRDefault="00464007" w:rsidP="00E56047">
      <w:pPr>
        <w:ind w:left="3873" w:firstLine="720"/>
        <w:rPr>
          <w:sz w:val="24"/>
          <w:lang w:val="hr-HR"/>
        </w:rPr>
      </w:pPr>
      <w:r w:rsidRPr="002A1CAC">
        <w:rPr>
          <w:sz w:val="24"/>
          <w:lang w:val="hr-HR"/>
        </w:rPr>
        <w:t>RAZINA : 22</w:t>
      </w:r>
      <w:r w:rsidR="006119CB" w:rsidRPr="002A1CAC">
        <w:rPr>
          <w:sz w:val="24"/>
          <w:lang w:val="hr-HR"/>
        </w:rPr>
        <w:t>,23</w:t>
      </w:r>
    </w:p>
    <w:p w14:paraId="2575E152" w14:textId="77777777" w:rsidR="009971FB" w:rsidRPr="002A1CAC" w:rsidRDefault="00464007">
      <w:pPr>
        <w:ind w:left="4593"/>
        <w:rPr>
          <w:sz w:val="24"/>
          <w:lang w:val="hr-HR"/>
        </w:rPr>
      </w:pPr>
      <w:r w:rsidRPr="002A1CAC">
        <w:rPr>
          <w:sz w:val="24"/>
          <w:lang w:val="hr-HR"/>
        </w:rPr>
        <w:t>MATIČNI BROJ: 0</w:t>
      </w:r>
      <w:r w:rsidR="009C2016" w:rsidRPr="002A1CAC">
        <w:rPr>
          <w:sz w:val="24"/>
          <w:lang w:val="hr-HR"/>
        </w:rPr>
        <w:t>2541084</w:t>
      </w:r>
      <w:r w:rsidRPr="002A1CAC">
        <w:rPr>
          <w:sz w:val="24"/>
          <w:lang w:val="hr-HR"/>
        </w:rPr>
        <w:t xml:space="preserve">               </w:t>
      </w:r>
    </w:p>
    <w:p w14:paraId="3651DFA8" w14:textId="77777777" w:rsidR="006A1D04" w:rsidRPr="002A1CAC" w:rsidRDefault="006A1D04">
      <w:pPr>
        <w:ind w:left="4593"/>
        <w:rPr>
          <w:sz w:val="24"/>
          <w:lang w:val="hr-HR"/>
        </w:rPr>
      </w:pPr>
      <w:r w:rsidRPr="002A1CAC">
        <w:rPr>
          <w:sz w:val="24"/>
          <w:lang w:val="hr-HR"/>
        </w:rPr>
        <w:t>OIB: 57288773562</w:t>
      </w:r>
    </w:p>
    <w:p w14:paraId="7DFDF3D7" w14:textId="77777777" w:rsidR="009971FB" w:rsidRPr="002A1CAC" w:rsidRDefault="009971FB">
      <w:pPr>
        <w:ind w:left="4593"/>
        <w:rPr>
          <w:sz w:val="24"/>
          <w:lang w:val="hr-HR"/>
        </w:rPr>
      </w:pPr>
      <w:r w:rsidRPr="002A1CAC">
        <w:rPr>
          <w:sz w:val="24"/>
          <w:lang w:val="hr-HR"/>
        </w:rPr>
        <w:t>RKP: 36838</w:t>
      </w:r>
    </w:p>
    <w:p w14:paraId="128067B5" w14:textId="77777777" w:rsidR="00464007" w:rsidRPr="002A1CAC" w:rsidRDefault="00464007">
      <w:pPr>
        <w:ind w:left="4593"/>
        <w:rPr>
          <w:sz w:val="24"/>
          <w:lang w:val="hr-HR"/>
        </w:rPr>
      </w:pPr>
      <w:r w:rsidRPr="002A1CAC">
        <w:rPr>
          <w:sz w:val="24"/>
          <w:lang w:val="hr-HR"/>
        </w:rPr>
        <w:t>ŠIF</w:t>
      </w:r>
      <w:r w:rsidR="00E56047" w:rsidRPr="002A1CAC">
        <w:rPr>
          <w:sz w:val="24"/>
          <w:lang w:val="hr-HR"/>
        </w:rPr>
        <w:t>RA DJELATNOSTI</w:t>
      </w:r>
      <w:r w:rsidRPr="002A1CAC">
        <w:rPr>
          <w:sz w:val="24"/>
          <w:lang w:val="hr-HR"/>
        </w:rPr>
        <w:t xml:space="preserve">: </w:t>
      </w:r>
      <w:r w:rsidR="009C2016" w:rsidRPr="002A1CAC">
        <w:rPr>
          <w:sz w:val="24"/>
          <w:lang w:val="hr-HR"/>
        </w:rPr>
        <w:t>8411</w:t>
      </w:r>
      <w:r w:rsidRPr="002A1CAC">
        <w:rPr>
          <w:sz w:val="24"/>
          <w:lang w:val="hr-HR"/>
        </w:rPr>
        <w:t xml:space="preserve">                                     ŽIRO-RAČUN: </w:t>
      </w:r>
      <w:r w:rsidR="003C206D" w:rsidRPr="002A1CAC">
        <w:rPr>
          <w:sz w:val="24"/>
          <w:lang w:val="hr-HR"/>
        </w:rPr>
        <w:t>HR</w:t>
      </w:r>
      <w:r w:rsidR="007A15BC" w:rsidRPr="002A1CAC">
        <w:rPr>
          <w:sz w:val="24"/>
          <w:lang w:val="hr-HR"/>
        </w:rPr>
        <w:t xml:space="preserve">61 </w:t>
      </w:r>
      <w:r w:rsidR="00CC5530" w:rsidRPr="002A1CAC">
        <w:rPr>
          <w:sz w:val="24"/>
          <w:lang w:val="hr-HR"/>
        </w:rPr>
        <w:t>2340</w:t>
      </w:r>
      <w:r w:rsidR="007A15BC" w:rsidRPr="002A1CAC">
        <w:rPr>
          <w:sz w:val="24"/>
          <w:lang w:val="hr-HR"/>
        </w:rPr>
        <w:t xml:space="preserve"> </w:t>
      </w:r>
      <w:r w:rsidR="00CC5530" w:rsidRPr="002A1CAC">
        <w:rPr>
          <w:sz w:val="24"/>
          <w:lang w:val="hr-HR"/>
        </w:rPr>
        <w:t>009</w:t>
      </w:r>
      <w:r w:rsidR="007A15BC" w:rsidRPr="002A1CAC">
        <w:rPr>
          <w:sz w:val="24"/>
          <w:lang w:val="hr-HR"/>
        </w:rPr>
        <w:t xml:space="preserve">1 </w:t>
      </w:r>
      <w:r w:rsidRPr="002A1CAC">
        <w:rPr>
          <w:sz w:val="24"/>
          <w:lang w:val="hr-HR"/>
        </w:rPr>
        <w:t>8</w:t>
      </w:r>
      <w:r w:rsidR="007A15BC" w:rsidRPr="002A1CAC">
        <w:rPr>
          <w:sz w:val="24"/>
          <w:lang w:val="hr-HR"/>
        </w:rPr>
        <w:t xml:space="preserve">569 </w:t>
      </w:r>
      <w:r w:rsidRPr="002A1CAC">
        <w:rPr>
          <w:sz w:val="24"/>
          <w:lang w:val="hr-HR"/>
        </w:rPr>
        <w:t>0000</w:t>
      </w:r>
      <w:r w:rsidR="007A15BC" w:rsidRPr="002A1CAC">
        <w:rPr>
          <w:sz w:val="24"/>
          <w:lang w:val="hr-HR"/>
        </w:rPr>
        <w:t xml:space="preserve"> </w:t>
      </w:r>
      <w:r w:rsidRPr="002A1CAC">
        <w:rPr>
          <w:sz w:val="24"/>
          <w:lang w:val="hr-HR"/>
        </w:rPr>
        <w:t>7</w:t>
      </w:r>
    </w:p>
    <w:p w14:paraId="6317541B" w14:textId="77777777" w:rsidR="00464007" w:rsidRPr="002A1CAC" w:rsidRDefault="00464007">
      <w:pPr>
        <w:jc w:val="center"/>
        <w:rPr>
          <w:b/>
          <w:sz w:val="24"/>
          <w:lang w:val="hr-HR"/>
        </w:rPr>
      </w:pPr>
    </w:p>
    <w:p w14:paraId="11028958" w14:textId="77777777" w:rsidR="00927DF7" w:rsidRPr="002A1CAC" w:rsidRDefault="00927DF7">
      <w:pPr>
        <w:jc w:val="center"/>
        <w:rPr>
          <w:b/>
          <w:sz w:val="24"/>
          <w:lang w:val="hr-HR"/>
        </w:rPr>
      </w:pPr>
    </w:p>
    <w:p w14:paraId="295BC046" w14:textId="77777777" w:rsidR="00D11D29" w:rsidRPr="002A1CAC" w:rsidRDefault="00D11D29" w:rsidP="00D11D29">
      <w:pPr>
        <w:pStyle w:val="Naslov"/>
        <w:ind w:left="567" w:right="567"/>
        <w:outlineLvl w:val="0"/>
      </w:pPr>
      <w:r w:rsidRPr="002A1CAC">
        <w:t xml:space="preserve">BILJEŠKE UZ FINANCIJSKE IZVJEŠTAJE ZA RAZDOBLJE </w:t>
      </w:r>
    </w:p>
    <w:p w14:paraId="3FEC05F6" w14:textId="7BE99031" w:rsidR="00D11D29" w:rsidRPr="002A1CAC" w:rsidRDefault="00D11D29" w:rsidP="00D11D29">
      <w:pPr>
        <w:pStyle w:val="Naslov"/>
        <w:ind w:left="567" w:right="567"/>
        <w:outlineLvl w:val="0"/>
      </w:pPr>
      <w:r w:rsidRPr="002A1CAC">
        <w:t>01. SIJEČNJA – 31. PROSINCA 20</w:t>
      </w:r>
      <w:r w:rsidR="00D025DB" w:rsidRPr="002A1CAC">
        <w:t>2</w:t>
      </w:r>
      <w:r w:rsidR="00715F96">
        <w:t>4</w:t>
      </w:r>
      <w:r w:rsidRPr="002A1CAC">
        <w:t>.g.</w:t>
      </w:r>
    </w:p>
    <w:p w14:paraId="5CAD819C" w14:textId="77777777" w:rsidR="00464007" w:rsidRPr="002A1CAC" w:rsidRDefault="00464007">
      <w:pPr>
        <w:jc w:val="center"/>
        <w:rPr>
          <w:b/>
          <w:sz w:val="24"/>
          <w:highlight w:val="yellow"/>
          <w:lang w:val="hr-HR"/>
        </w:rPr>
      </w:pPr>
    </w:p>
    <w:p w14:paraId="0752364F" w14:textId="77777777" w:rsidR="00927DF7" w:rsidRPr="002A1CAC" w:rsidRDefault="00927DF7">
      <w:pPr>
        <w:jc w:val="center"/>
        <w:rPr>
          <w:b/>
          <w:sz w:val="24"/>
          <w:highlight w:val="yellow"/>
          <w:lang w:val="hr-HR"/>
        </w:rPr>
      </w:pPr>
    </w:p>
    <w:p w14:paraId="77FA391B" w14:textId="77777777" w:rsidR="00464007" w:rsidRPr="002A1CAC" w:rsidRDefault="00464007">
      <w:pPr>
        <w:rPr>
          <w:sz w:val="24"/>
          <w:highlight w:val="yellow"/>
          <w:lang w:val="hr-HR"/>
        </w:rPr>
      </w:pPr>
    </w:p>
    <w:p w14:paraId="556DBACA" w14:textId="77777777" w:rsidR="00464007" w:rsidRPr="00421BBB" w:rsidRDefault="00464007" w:rsidP="00950455">
      <w:pPr>
        <w:pStyle w:val="Naslov2"/>
      </w:pPr>
      <w:r w:rsidRPr="00421BBB">
        <w:t>UVOD</w:t>
      </w:r>
    </w:p>
    <w:p w14:paraId="6DA3CC7E" w14:textId="77777777" w:rsidR="007728C3" w:rsidRPr="00421BBB" w:rsidRDefault="007728C3" w:rsidP="007728C3">
      <w:pPr>
        <w:rPr>
          <w:lang w:val="hr-HR"/>
        </w:rPr>
      </w:pPr>
    </w:p>
    <w:p w14:paraId="3FE8FA4E" w14:textId="517C9980" w:rsidR="00F9493E" w:rsidRPr="00715F96" w:rsidRDefault="00464007" w:rsidP="00855FA1">
      <w:pPr>
        <w:ind w:firstLine="720"/>
        <w:jc w:val="both"/>
        <w:rPr>
          <w:sz w:val="24"/>
          <w:highlight w:val="yellow"/>
          <w:lang w:val="hr-HR"/>
        </w:rPr>
      </w:pPr>
      <w:r w:rsidRPr="0070483A">
        <w:rPr>
          <w:sz w:val="24"/>
          <w:lang w:val="hr-HR"/>
        </w:rPr>
        <w:t>Općinsko vi</w:t>
      </w:r>
      <w:r w:rsidR="0020440B" w:rsidRPr="0070483A">
        <w:rPr>
          <w:sz w:val="24"/>
          <w:lang w:val="hr-HR"/>
        </w:rPr>
        <w:t xml:space="preserve">jeće </w:t>
      </w:r>
      <w:r w:rsidR="00421BBB" w:rsidRPr="0070483A">
        <w:rPr>
          <w:sz w:val="24"/>
          <w:lang w:val="hr-HR"/>
        </w:rPr>
        <w:t>O</w:t>
      </w:r>
      <w:r w:rsidR="0020440B" w:rsidRPr="0070483A">
        <w:rPr>
          <w:sz w:val="24"/>
          <w:lang w:val="hr-HR"/>
        </w:rPr>
        <w:t>pćine Gornja Vrba</w:t>
      </w:r>
      <w:r w:rsidRPr="0070483A">
        <w:rPr>
          <w:sz w:val="24"/>
          <w:lang w:val="hr-HR"/>
        </w:rPr>
        <w:t xml:space="preserve"> je</w:t>
      </w:r>
      <w:r w:rsidR="0020440B" w:rsidRPr="0070483A">
        <w:rPr>
          <w:sz w:val="24"/>
          <w:lang w:val="hr-HR"/>
        </w:rPr>
        <w:t xml:space="preserve"> 1</w:t>
      </w:r>
      <w:r w:rsidR="0070483A" w:rsidRPr="0070483A">
        <w:rPr>
          <w:sz w:val="24"/>
          <w:lang w:val="hr-HR"/>
        </w:rPr>
        <w:t>5</w:t>
      </w:r>
      <w:r w:rsidR="0020440B" w:rsidRPr="0070483A">
        <w:rPr>
          <w:sz w:val="24"/>
          <w:lang w:val="hr-HR"/>
        </w:rPr>
        <w:t>.prosinca 202</w:t>
      </w:r>
      <w:r w:rsidR="0070483A" w:rsidRPr="0070483A">
        <w:rPr>
          <w:sz w:val="24"/>
          <w:lang w:val="hr-HR"/>
        </w:rPr>
        <w:t>3</w:t>
      </w:r>
      <w:r w:rsidR="0020440B" w:rsidRPr="0070483A">
        <w:rPr>
          <w:sz w:val="24"/>
          <w:lang w:val="hr-HR"/>
        </w:rPr>
        <w:t>.godine usvojilo</w:t>
      </w:r>
      <w:r w:rsidRPr="0070483A">
        <w:rPr>
          <w:sz w:val="24"/>
          <w:lang w:val="hr-HR"/>
        </w:rPr>
        <w:t xml:space="preserve"> Proračun za 20</w:t>
      </w:r>
      <w:r w:rsidR="00C33ED7" w:rsidRPr="0070483A">
        <w:rPr>
          <w:sz w:val="24"/>
          <w:lang w:val="hr-HR"/>
        </w:rPr>
        <w:t>2</w:t>
      </w:r>
      <w:r w:rsidR="0070483A" w:rsidRPr="0070483A">
        <w:rPr>
          <w:sz w:val="24"/>
          <w:lang w:val="hr-HR"/>
        </w:rPr>
        <w:t>4</w:t>
      </w:r>
      <w:r w:rsidRPr="0070483A">
        <w:rPr>
          <w:sz w:val="24"/>
          <w:lang w:val="hr-HR"/>
        </w:rPr>
        <w:t xml:space="preserve">.godinu </w:t>
      </w:r>
      <w:r w:rsidR="003315A2" w:rsidRPr="0070483A">
        <w:rPr>
          <w:sz w:val="24"/>
          <w:lang w:val="hr-HR"/>
        </w:rPr>
        <w:t xml:space="preserve">u ukupnom iznosu </w:t>
      </w:r>
      <w:r w:rsidR="0070483A" w:rsidRPr="0070483A">
        <w:rPr>
          <w:sz w:val="24"/>
          <w:lang w:val="hr-HR"/>
        </w:rPr>
        <w:t>2</w:t>
      </w:r>
      <w:r w:rsidR="003E25A0" w:rsidRPr="0070483A">
        <w:rPr>
          <w:sz w:val="24"/>
          <w:lang w:val="hr-HR"/>
        </w:rPr>
        <w:t>.6</w:t>
      </w:r>
      <w:r w:rsidR="0070483A" w:rsidRPr="0070483A">
        <w:rPr>
          <w:sz w:val="24"/>
          <w:lang w:val="hr-HR"/>
        </w:rPr>
        <w:t>03</w:t>
      </w:r>
      <w:r w:rsidR="003E25A0" w:rsidRPr="0070483A">
        <w:rPr>
          <w:sz w:val="24"/>
          <w:lang w:val="hr-HR"/>
        </w:rPr>
        <w:t>.</w:t>
      </w:r>
      <w:r w:rsidR="0070483A" w:rsidRPr="0070483A">
        <w:rPr>
          <w:sz w:val="24"/>
          <w:lang w:val="hr-HR"/>
        </w:rPr>
        <w:t>2</w:t>
      </w:r>
      <w:r w:rsidR="003E25A0" w:rsidRPr="0070483A">
        <w:rPr>
          <w:sz w:val="24"/>
          <w:lang w:val="hr-HR"/>
        </w:rPr>
        <w:t>00,00 €</w:t>
      </w:r>
      <w:r w:rsidR="003315A2" w:rsidRPr="0070483A">
        <w:rPr>
          <w:sz w:val="24"/>
          <w:lang w:val="hr-HR"/>
        </w:rPr>
        <w:t xml:space="preserve">. </w:t>
      </w:r>
      <w:r w:rsidR="00D11D29" w:rsidRPr="0070483A">
        <w:rPr>
          <w:sz w:val="24"/>
          <w:lang w:val="hr-HR"/>
        </w:rPr>
        <w:t xml:space="preserve">Donesena je Odluka o izvršenju Proračuna Općine </w:t>
      </w:r>
      <w:r w:rsidR="003E25A0" w:rsidRPr="0070483A">
        <w:rPr>
          <w:sz w:val="24"/>
          <w:lang w:val="hr-HR"/>
        </w:rPr>
        <w:t>G</w:t>
      </w:r>
      <w:r w:rsidR="00D11D29" w:rsidRPr="0070483A">
        <w:rPr>
          <w:sz w:val="24"/>
          <w:lang w:val="hr-HR"/>
        </w:rPr>
        <w:t>ornja Vrba za 20</w:t>
      </w:r>
      <w:r w:rsidR="00C33ED7" w:rsidRPr="0070483A">
        <w:rPr>
          <w:sz w:val="24"/>
          <w:lang w:val="hr-HR"/>
        </w:rPr>
        <w:t>2</w:t>
      </w:r>
      <w:r w:rsidR="0070483A" w:rsidRPr="0070483A">
        <w:rPr>
          <w:sz w:val="24"/>
          <w:lang w:val="hr-HR"/>
        </w:rPr>
        <w:t>4</w:t>
      </w:r>
      <w:r w:rsidR="00D11D29" w:rsidRPr="0070483A">
        <w:rPr>
          <w:sz w:val="24"/>
          <w:lang w:val="hr-HR"/>
        </w:rPr>
        <w:t>.godinu (KLASA:</w:t>
      </w:r>
      <w:r w:rsidR="00421BBB" w:rsidRPr="0070483A">
        <w:t xml:space="preserve"> </w:t>
      </w:r>
      <w:r w:rsidR="00421BBB" w:rsidRPr="0070483A">
        <w:rPr>
          <w:sz w:val="24"/>
          <w:lang w:val="hr-HR"/>
        </w:rPr>
        <w:t>400-</w:t>
      </w:r>
      <w:r w:rsidR="003E25A0" w:rsidRPr="0070483A">
        <w:rPr>
          <w:sz w:val="24"/>
          <w:lang w:val="hr-HR"/>
        </w:rPr>
        <w:t>03/2</w:t>
      </w:r>
      <w:r w:rsidR="0070483A" w:rsidRPr="0070483A">
        <w:rPr>
          <w:sz w:val="24"/>
          <w:lang w:val="hr-HR"/>
        </w:rPr>
        <w:t>3</w:t>
      </w:r>
      <w:r w:rsidR="003E25A0" w:rsidRPr="0070483A">
        <w:rPr>
          <w:sz w:val="24"/>
          <w:lang w:val="hr-HR"/>
        </w:rPr>
        <w:t>-01/0</w:t>
      </w:r>
      <w:r w:rsidR="0070483A" w:rsidRPr="0070483A">
        <w:rPr>
          <w:sz w:val="24"/>
          <w:lang w:val="hr-HR"/>
        </w:rPr>
        <w:t>6</w:t>
      </w:r>
      <w:r w:rsidR="00D11D29" w:rsidRPr="0070483A">
        <w:rPr>
          <w:sz w:val="24"/>
          <w:lang w:val="hr-HR"/>
        </w:rPr>
        <w:t>, URBROJ:2178</w:t>
      </w:r>
      <w:r w:rsidR="003E25A0" w:rsidRPr="0070483A">
        <w:rPr>
          <w:sz w:val="24"/>
          <w:lang w:val="hr-HR"/>
        </w:rPr>
        <w:t>-</w:t>
      </w:r>
      <w:r w:rsidR="00D11D29" w:rsidRPr="0070483A">
        <w:rPr>
          <w:sz w:val="24"/>
          <w:lang w:val="hr-HR"/>
        </w:rPr>
        <w:t>28-0</w:t>
      </w:r>
      <w:r w:rsidR="00587965" w:rsidRPr="0070483A">
        <w:rPr>
          <w:sz w:val="24"/>
          <w:lang w:val="hr-HR"/>
        </w:rPr>
        <w:t>2</w:t>
      </w:r>
      <w:r w:rsidR="00D11D29" w:rsidRPr="0070483A">
        <w:rPr>
          <w:sz w:val="24"/>
          <w:lang w:val="hr-HR"/>
        </w:rPr>
        <w:t>-</w:t>
      </w:r>
      <w:r w:rsidR="008D4AAE" w:rsidRPr="0070483A">
        <w:rPr>
          <w:sz w:val="24"/>
          <w:lang w:val="hr-HR"/>
        </w:rPr>
        <w:t>2</w:t>
      </w:r>
      <w:r w:rsidR="0070483A" w:rsidRPr="0070483A">
        <w:rPr>
          <w:sz w:val="24"/>
          <w:lang w:val="hr-HR"/>
        </w:rPr>
        <w:t>1</w:t>
      </w:r>
      <w:r w:rsidR="00D11D29" w:rsidRPr="0070483A">
        <w:rPr>
          <w:sz w:val="24"/>
          <w:lang w:val="hr-HR"/>
        </w:rPr>
        <w:t>-</w:t>
      </w:r>
      <w:r w:rsidR="003B4140" w:rsidRPr="0070483A">
        <w:rPr>
          <w:sz w:val="24"/>
          <w:lang w:val="hr-HR"/>
        </w:rPr>
        <w:t>1</w:t>
      </w:r>
      <w:r w:rsidR="00D11D29" w:rsidRPr="0070483A">
        <w:rPr>
          <w:sz w:val="24"/>
          <w:lang w:val="hr-HR"/>
        </w:rPr>
        <w:t>).</w:t>
      </w:r>
    </w:p>
    <w:p w14:paraId="67D757FA" w14:textId="09D84CCB" w:rsidR="00F9493E" w:rsidRPr="0070483A" w:rsidRDefault="003315A2" w:rsidP="00855FA1">
      <w:pPr>
        <w:ind w:firstLine="720"/>
        <w:jc w:val="both"/>
        <w:rPr>
          <w:sz w:val="24"/>
          <w:lang w:val="hr-HR"/>
        </w:rPr>
      </w:pPr>
      <w:r w:rsidRPr="0070483A">
        <w:rPr>
          <w:sz w:val="24"/>
          <w:lang w:val="hr-HR"/>
        </w:rPr>
        <w:t>Tijekom 20</w:t>
      </w:r>
      <w:r w:rsidR="00F74E28" w:rsidRPr="0070483A">
        <w:rPr>
          <w:sz w:val="24"/>
          <w:lang w:val="hr-HR"/>
        </w:rPr>
        <w:t>2</w:t>
      </w:r>
      <w:r w:rsidR="0070483A" w:rsidRPr="0070483A">
        <w:rPr>
          <w:sz w:val="24"/>
          <w:lang w:val="hr-HR"/>
        </w:rPr>
        <w:t>4</w:t>
      </w:r>
      <w:r w:rsidRPr="0070483A">
        <w:rPr>
          <w:sz w:val="24"/>
          <w:lang w:val="hr-HR"/>
        </w:rPr>
        <w:t>.godine donesen</w:t>
      </w:r>
      <w:r w:rsidR="003E25A0" w:rsidRPr="0070483A">
        <w:rPr>
          <w:sz w:val="24"/>
          <w:lang w:val="hr-HR"/>
        </w:rPr>
        <w:t>e</w:t>
      </w:r>
      <w:r w:rsidRPr="0070483A">
        <w:rPr>
          <w:sz w:val="24"/>
          <w:lang w:val="hr-HR"/>
        </w:rPr>
        <w:t xml:space="preserve"> </w:t>
      </w:r>
      <w:r w:rsidR="003E25A0" w:rsidRPr="0070483A">
        <w:rPr>
          <w:sz w:val="24"/>
          <w:lang w:val="hr-HR"/>
        </w:rPr>
        <w:t>su dvije</w:t>
      </w:r>
      <w:r w:rsidR="008A18FC" w:rsidRPr="0070483A">
        <w:rPr>
          <w:sz w:val="24"/>
          <w:lang w:val="hr-HR"/>
        </w:rPr>
        <w:t xml:space="preserve"> </w:t>
      </w:r>
      <w:r w:rsidR="00F74E28" w:rsidRPr="0070483A">
        <w:rPr>
          <w:sz w:val="24"/>
          <w:lang w:val="hr-HR"/>
        </w:rPr>
        <w:t>Odluk</w:t>
      </w:r>
      <w:r w:rsidR="003E25A0" w:rsidRPr="0070483A">
        <w:rPr>
          <w:sz w:val="24"/>
          <w:lang w:val="hr-HR"/>
        </w:rPr>
        <w:t>e</w:t>
      </w:r>
      <w:r w:rsidR="00F74E28" w:rsidRPr="0070483A">
        <w:rPr>
          <w:sz w:val="24"/>
          <w:lang w:val="hr-HR"/>
        </w:rPr>
        <w:t xml:space="preserve"> o i</w:t>
      </w:r>
      <w:r w:rsidRPr="0070483A">
        <w:rPr>
          <w:sz w:val="24"/>
          <w:lang w:val="hr-HR"/>
        </w:rPr>
        <w:t xml:space="preserve">zmjeni </w:t>
      </w:r>
      <w:r w:rsidR="00145097" w:rsidRPr="0070483A">
        <w:rPr>
          <w:sz w:val="24"/>
          <w:lang w:val="hr-HR"/>
        </w:rPr>
        <w:t xml:space="preserve">i dopuni </w:t>
      </w:r>
      <w:r w:rsidRPr="0070483A">
        <w:rPr>
          <w:sz w:val="24"/>
          <w:lang w:val="hr-HR"/>
        </w:rPr>
        <w:t>Proračuna za 20</w:t>
      </w:r>
      <w:r w:rsidR="00F74E28" w:rsidRPr="0070483A">
        <w:rPr>
          <w:sz w:val="24"/>
          <w:lang w:val="hr-HR"/>
        </w:rPr>
        <w:t>2</w:t>
      </w:r>
      <w:r w:rsidR="0070483A" w:rsidRPr="0070483A">
        <w:rPr>
          <w:sz w:val="24"/>
          <w:lang w:val="hr-HR"/>
        </w:rPr>
        <w:t>4</w:t>
      </w:r>
      <w:r w:rsidRPr="0070483A">
        <w:rPr>
          <w:sz w:val="24"/>
          <w:lang w:val="hr-HR"/>
        </w:rPr>
        <w:t>.</w:t>
      </w:r>
      <w:r w:rsidR="00F9493E" w:rsidRPr="0070483A">
        <w:rPr>
          <w:sz w:val="24"/>
          <w:lang w:val="hr-HR"/>
        </w:rPr>
        <w:t>godin</w:t>
      </w:r>
      <w:r w:rsidR="00145097" w:rsidRPr="0070483A">
        <w:rPr>
          <w:sz w:val="24"/>
          <w:lang w:val="hr-HR"/>
        </w:rPr>
        <w:t>u</w:t>
      </w:r>
      <w:r w:rsidR="00F9493E" w:rsidRPr="0070483A">
        <w:rPr>
          <w:sz w:val="24"/>
          <w:lang w:val="hr-HR"/>
        </w:rPr>
        <w:t>.</w:t>
      </w:r>
    </w:p>
    <w:p w14:paraId="4B570343" w14:textId="1E3825FE" w:rsidR="00F9493E" w:rsidRPr="0070483A" w:rsidRDefault="003E25A0" w:rsidP="00855FA1">
      <w:pPr>
        <w:ind w:firstLine="720"/>
        <w:jc w:val="both"/>
        <w:rPr>
          <w:sz w:val="24"/>
          <w:lang w:val="hr-HR"/>
        </w:rPr>
      </w:pPr>
      <w:r w:rsidRPr="0070483A">
        <w:rPr>
          <w:sz w:val="24"/>
          <w:lang w:val="hr-HR"/>
        </w:rPr>
        <w:t xml:space="preserve">Prva </w:t>
      </w:r>
      <w:r w:rsidR="009E706D" w:rsidRPr="0070483A">
        <w:rPr>
          <w:sz w:val="24"/>
          <w:lang w:val="hr-HR"/>
        </w:rPr>
        <w:t xml:space="preserve">Odluka o </w:t>
      </w:r>
      <w:r w:rsidR="003315A2" w:rsidRPr="0070483A">
        <w:rPr>
          <w:sz w:val="24"/>
          <w:lang w:val="hr-HR"/>
        </w:rPr>
        <w:t>izmjen</w:t>
      </w:r>
      <w:r w:rsidR="009E706D" w:rsidRPr="0070483A">
        <w:rPr>
          <w:sz w:val="24"/>
          <w:lang w:val="hr-HR"/>
        </w:rPr>
        <w:t>i</w:t>
      </w:r>
      <w:r w:rsidR="008B69BA" w:rsidRPr="0070483A">
        <w:rPr>
          <w:sz w:val="24"/>
          <w:lang w:val="hr-HR"/>
        </w:rPr>
        <w:t xml:space="preserve"> i dopun</w:t>
      </w:r>
      <w:r w:rsidR="009E706D" w:rsidRPr="0070483A">
        <w:rPr>
          <w:sz w:val="24"/>
          <w:lang w:val="hr-HR"/>
        </w:rPr>
        <w:t>i</w:t>
      </w:r>
      <w:r w:rsidR="003315A2" w:rsidRPr="0070483A">
        <w:rPr>
          <w:sz w:val="24"/>
          <w:lang w:val="hr-HR"/>
        </w:rPr>
        <w:t xml:space="preserve"> </w:t>
      </w:r>
      <w:r w:rsidR="009E706D" w:rsidRPr="0070483A">
        <w:rPr>
          <w:sz w:val="24"/>
          <w:lang w:val="hr-HR"/>
        </w:rPr>
        <w:t>Proračuna za 202</w:t>
      </w:r>
      <w:r w:rsidR="0070483A" w:rsidRPr="0070483A">
        <w:rPr>
          <w:sz w:val="24"/>
          <w:lang w:val="hr-HR"/>
        </w:rPr>
        <w:t>4</w:t>
      </w:r>
      <w:r w:rsidR="009E706D" w:rsidRPr="0070483A">
        <w:rPr>
          <w:sz w:val="24"/>
          <w:lang w:val="hr-HR"/>
        </w:rPr>
        <w:t xml:space="preserve">.godinu </w:t>
      </w:r>
      <w:r w:rsidR="003315A2" w:rsidRPr="0070483A">
        <w:rPr>
          <w:sz w:val="24"/>
          <w:lang w:val="hr-HR"/>
        </w:rPr>
        <w:t>donesen</w:t>
      </w:r>
      <w:r w:rsidR="009E706D" w:rsidRPr="0070483A">
        <w:rPr>
          <w:sz w:val="24"/>
          <w:lang w:val="hr-HR"/>
        </w:rPr>
        <w:t>a</w:t>
      </w:r>
      <w:r w:rsidR="003315A2" w:rsidRPr="0070483A">
        <w:rPr>
          <w:sz w:val="24"/>
          <w:lang w:val="hr-HR"/>
        </w:rPr>
        <w:t xml:space="preserve"> </w:t>
      </w:r>
      <w:r w:rsidR="009E706D" w:rsidRPr="0070483A">
        <w:rPr>
          <w:sz w:val="24"/>
          <w:lang w:val="hr-HR"/>
        </w:rPr>
        <w:t xml:space="preserve">je </w:t>
      </w:r>
      <w:r w:rsidR="0070483A" w:rsidRPr="0070483A">
        <w:rPr>
          <w:sz w:val="24"/>
          <w:lang w:val="hr-HR"/>
        </w:rPr>
        <w:t>23</w:t>
      </w:r>
      <w:r w:rsidR="009E706D" w:rsidRPr="0070483A">
        <w:rPr>
          <w:sz w:val="24"/>
          <w:lang w:val="hr-HR"/>
        </w:rPr>
        <w:t>.</w:t>
      </w:r>
      <w:r w:rsidR="0070483A" w:rsidRPr="0070483A">
        <w:rPr>
          <w:sz w:val="24"/>
          <w:lang w:val="hr-HR"/>
        </w:rPr>
        <w:t>listopada</w:t>
      </w:r>
      <w:r w:rsidR="009E706D" w:rsidRPr="0070483A">
        <w:rPr>
          <w:sz w:val="24"/>
          <w:lang w:val="hr-HR"/>
        </w:rPr>
        <w:t xml:space="preserve"> 202</w:t>
      </w:r>
      <w:r w:rsidR="0070483A" w:rsidRPr="0070483A">
        <w:rPr>
          <w:sz w:val="24"/>
          <w:lang w:val="hr-HR"/>
        </w:rPr>
        <w:t>4</w:t>
      </w:r>
      <w:r w:rsidR="009E706D" w:rsidRPr="0070483A">
        <w:rPr>
          <w:sz w:val="24"/>
          <w:lang w:val="hr-HR"/>
        </w:rPr>
        <w:t>.go</w:t>
      </w:r>
      <w:r w:rsidR="00855FA1" w:rsidRPr="0070483A">
        <w:rPr>
          <w:sz w:val="24"/>
          <w:lang w:val="hr-HR"/>
        </w:rPr>
        <w:t>d</w:t>
      </w:r>
      <w:r w:rsidR="00F9493E" w:rsidRPr="0070483A">
        <w:rPr>
          <w:sz w:val="24"/>
          <w:lang w:val="hr-HR"/>
        </w:rPr>
        <w:t>.</w:t>
      </w:r>
      <w:r w:rsidR="00EC34C5" w:rsidRPr="0070483A">
        <w:rPr>
          <w:sz w:val="24"/>
          <w:lang w:val="hr-HR"/>
        </w:rPr>
        <w:t>,</w:t>
      </w:r>
      <w:r w:rsidR="00F9493E" w:rsidRPr="0070483A">
        <w:rPr>
          <w:sz w:val="24"/>
          <w:lang w:val="hr-HR"/>
        </w:rPr>
        <w:t xml:space="preserve"> te je Proračun </w:t>
      </w:r>
      <w:r w:rsidRPr="0070483A">
        <w:rPr>
          <w:sz w:val="24"/>
          <w:lang w:val="hr-HR"/>
        </w:rPr>
        <w:t>povećan</w:t>
      </w:r>
      <w:r w:rsidR="00F9493E" w:rsidRPr="0070483A">
        <w:rPr>
          <w:sz w:val="24"/>
          <w:lang w:val="hr-HR"/>
        </w:rPr>
        <w:t xml:space="preserve"> na</w:t>
      </w:r>
      <w:r w:rsidRPr="0070483A">
        <w:rPr>
          <w:sz w:val="24"/>
          <w:lang w:val="hr-HR"/>
        </w:rPr>
        <w:t xml:space="preserve"> </w:t>
      </w:r>
      <w:r w:rsidR="0070483A" w:rsidRPr="0070483A">
        <w:rPr>
          <w:sz w:val="24"/>
          <w:lang w:val="hr-HR"/>
        </w:rPr>
        <w:t>2</w:t>
      </w:r>
      <w:r w:rsidRPr="0070483A">
        <w:rPr>
          <w:sz w:val="24"/>
          <w:lang w:val="hr-HR"/>
        </w:rPr>
        <w:t>.</w:t>
      </w:r>
      <w:r w:rsidR="0070483A" w:rsidRPr="0070483A">
        <w:rPr>
          <w:sz w:val="24"/>
          <w:lang w:val="hr-HR"/>
        </w:rPr>
        <w:t>68</w:t>
      </w:r>
      <w:r w:rsidRPr="0070483A">
        <w:rPr>
          <w:sz w:val="24"/>
          <w:lang w:val="hr-HR"/>
        </w:rPr>
        <w:t>5.</w:t>
      </w:r>
      <w:r w:rsidR="0070483A" w:rsidRPr="0070483A">
        <w:rPr>
          <w:sz w:val="24"/>
          <w:lang w:val="hr-HR"/>
        </w:rPr>
        <w:t>40</w:t>
      </w:r>
      <w:r w:rsidRPr="0070483A">
        <w:rPr>
          <w:sz w:val="24"/>
          <w:lang w:val="hr-HR"/>
        </w:rPr>
        <w:t>0,00 €.</w:t>
      </w:r>
    </w:p>
    <w:p w14:paraId="582BE872" w14:textId="1A65BB7E" w:rsidR="00B172DB" w:rsidRPr="0070483A" w:rsidRDefault="00B172DB" w:rsidP="00855FA1">
      <w:pPr>
        <w:ind w:firstLine="720"/>
        <w:jc w:val="both"/>
        <w:rPr>
          <w:sz w:val="24"/>
          <w:lang w:val="hr-HR"/>
        </w:rPr>
      </w:pPr>
      <w:r w:rsidRPr="0070483A">
        <w:rPr>
          <w:sz w:val="24"/>
          <w:lang w:val="hr-HR"/>
        </w:rPr>
        <w:t>Druga Odluka o izmjeni i dopuni Proračuna za 202</w:t>
      </w:r>
      <w:r w:rsidR="0070483A">
        <w:rPr>
          <w:sz w:val="24"/>
          <w:lang w:val="hr-HR"/>
        </w:rPr>
        <w:t>4</w:t>
      </w:r>
      <w:r w:rsidRPr="0070483A">
        <w:rPr>
          <w:sz w:val="24"/>
          <w:lang w:val="hr-HR"/>
        </w:rPr>
        <w:t>. godinu donesena je 1</w:t>
      </w:r>
      <w:r w:rsidR="0070483A" w:rsidRPr="0070483A">
        <w:rPr>
          <w:sz w:val="24"/>
          <w:lang w:val="hr-HR"/>
        </w:rPr>
        <w:t>9</w:t>
      </w:r>
      <w:r w:rsidRPr="0070483A">
        <w:rPr>
          <w:sz w:val="24"/>
          <w:lang w:val="hr-HR"/>
        </w:rPr>
        <w:t>.prosinca 202</w:t>
      </w:r>
      <w:r w:rsidR="0070483A" w:rsidRPr="0070483A">
        <w:rPr>
          <w:sz w:val="24"/>
          <w:lang w:val="hr-HR"/>
        </w:rPr>
        <w:t>4</w:t>
      </w:r>
      <w:r w:rsidRPr="0070483A">
        <w:rPr>
          <w:sz w:val="24"/>
          <w:lang w:val="hr-HR"/>
        </w:rPr>
        <w:t>. god., te je Proračun smanjen na 1.</w:t>
      </w:r>
      <w:r w:rsidR="0070483A" w:rsidRPr="0070483A">
        <w:rPr>
          <w:sz w:val="24"/>
          <w:lang w:val="hr-HR"/>
        </w:rPr>
        <w:t>774</w:t>
      </w:r>
      <w:r w:rsidRPr="0070483A">
        <w:rPr>
          <w:sz w:val="24"/>
          <w:lang w:val="hr-HR"/>
        </w:rPr>
        <w:t>.</w:t>
      </w:r>
      <w:r w:rsidR="0070483A" w:rsidRPr="0070483A">
        <w:rPr>
          <w:sz w:val="24"/>
          <w:lang w:val="hr-HR"/>
        </w:rPr>
        <w:t>6</w:t>
      </w:r>
      <w:r w:rsidRPr="0070483A">
        <w:rPr>
          <w:sz w:val="24"/>
          <w:lang w:val="hr-HR"/>
        </w:rPr>
        <w:t>00,00 €.</w:t>
      </w:r>
    </w:p>
    <w:p w14:paraId="6424FB54" w14:textId="77777777" w:rsidR="007B2720" w:rsidRPr="00715F96" w:rsidRDefault="007B2720" w:rsidP="00F9493E">
      <w:pPr>
        <w:jc w:val="both"/>
        <w:rPr>
          <w:sz w:val="24"/>
          <w:highlight w:val="yellow"/>
          <w:lang w:val="hr-HR"/>
        </w:rPr>
      </w:pPr>
    </w:p>
    <w:p w14:paraId="79CAA51F" w14:textId="77777777" w:rsidR="00D11D29" w:rsidRPr="00715F96" w:rsidRDefault="00D11D29" w:rsidP="00F9493E">
      <w:pPr>
        <w:jc w:val="both"/>
        <w:rPr>
          <w:sz w:val="24"/>
          <w:highlight w:val="yellow"/>
          <w:lang w:val="hr-HR"/>
        </w:rPr>
      </w:pPr>
    </w:p>
    <w:p w14:paraId="6E2D8DC5" w14:textId="77777777" w:rsidR="00D11D29" w:rsidRPr="00715F96" w:rsidRDefault="00D11D29" w:rsidP="006520E2">
      <w:pPr>
        <w:pStyle w:val="Naslov1"/>
        <w:ind w:right="-92"/>
        <w:rPr>
          <w:b/>
          <w:highlight w:val="yellow"/>
        </w:rPr>
      </w:pPr>
      <w:r w:rsidRPr="0070483A">
        <w:rPr>
          <w:b/>
        </w:rPr>
        <w:t>BILJEŠKE UZ IZVJEŠTAJ O PRIHODIMA I RASHODIMA, PRIMICIMA I IZDACIMA</w:t>
      </w:r>
    </w:p>
    <w:p w14:paraId="64A4B3FA" w14:textId="77777777" w:rsidR="00464007" w:rsidRPr="00715F96" w:rsidRDefault="00464007" w:rsidP="00F9493E">
      <w:pPr>
        <w:jc w:val="both"/>
        <w:rPr>
          <w:sz w:val="24"/>
          <w:highlight w:val="yellow"/>
          <w:lang w:val="hr-HR"/>
        </w:rPr>
      </w:pPr>
    </w:p>
    <w:p w14:paraId="1D996FF0" w14:textId="77777777" w:rsidR="00D11D29" w:rsidRPr="0070483A" w:rsidRDefault="00D11D29" w:rsidP="00D11D29">
      <w:pPr>
        <w:pStyle w:val="Naslov1"/>
        <w:rPr>
          <w:i/>
          <w:szCs w:val="24"/>
          <w:lang w:val="hr-HR"/>
        </w:rPr>
      </w:pPr>
      <w:r w:rsidRPr="0070483A">
        <w:rPr>
          <w:i/>
          <w:szCs w:val="24"/>
          <w:lang w:val="hr-HR"/>
        </w:rPr>
        <w:t>Bilješka br. 1</w:t>
      </w:r>
    </w:p>
    <w:p w14:paraId="2268162B" w14:textId="034292E5" w:rsidR="00814EC3" w:rsidRPr="0070483A" w:rsidRDefault="00D11D29" w:rsidP="00814EC3">
      <w:pPr>
        <w:jc w:val="both"/>
        <w:rPr>
          <w:sz w:val="24"/>
          <w:szCs w:val="24"/>
          <w:lang w:val="hr-HR"/>
        </w:rPr>
      </w:pPr>
      <w:r w:rsidRPr="0070483A">
        <w:rPr>
          <w:sz w:val="24"/>
          <w:szCs w:val="24"/>
          <w:lang w:val="hr-HR"/>
        </w:rPr>
        <w:tab/>
      </w:r>
      <w:r w:rsidR="00814EC3" w:rsidRPr="0070483A">
        <w:rPr>
          <w:sz w:val="24"/>
          <w:szCs w:val="24"/>
          <w:lang w:val="hr-HR"/>
        </w:rPr>
        <w:t>Izvještaj o prihodima i rashodima, primicima i izdacima sastavljen je za razdoblje 1. siječnja do 31. prosinca 20</w:t>
      </w:r>
      <w:r w:rsidR="00D637D8" w:rsidRPr="0070483A">
        <w:rPr>
          <w:sz w:val="24"/>
          <w:szCs w:val="24"/>
          <w:lang w:val="hr-HR"/>
        </w:rPr>
        <w:t>2</w:t>
      </w:r>
      <w:r w:rsidR="0070483A" w:rsidRPr="0070483A">
        <w:rPr>
          <w:sz w:val="24"/>
          <w:szCs w:val="24"/>
          <w:lang w:val="hr-HR"/>
        </w:rPr>
        <w:t>4</w:t>
      </w:r>
      <w:r w:rsidR="00814EC3" w:rsidRPr="0070483A">
        <w:rPr>
          <w:sz w:val="24"/>
          <w:szCs w:val="24"/>
          <w:lang w:val="hr-HR"/>
        </w:rPr>
        <w:t xml:space="preserve">. i uključuje prihode i primitke, rashode i izdatke Proračuna Općine Gornja Vrba. </w:t>
      </w:r>
    </w:p>
    <w:p w14:paraId="0E272A25" w14:textId="77777777" w:rsidR="00814EC3" w:rsidRPr="0070483A" w:rsidRDefault="00814EC3" w:rsidP="00814EC3">
      <w:pPr>
        <w:pStyle w:val="Tijeloteksta"/>
        <w:ind w:firstLine="720"/>
        <w:jc w:val="both"/>
      </w:pPr>
      <w:r w:rsidRPr="0070483A">
        <w:t>Poslovanje Proračuna Općine Gornja Vrba obavlja se preko računa u PBZ d.d.</w:t>
      </w:r>
      <w:r w:rsidR="008520E0" w:rsidRPr="0070483A">
        <w:t>, Zagreb</w:t>
      </w:r>
      <w:r w:rsidRPr="0070483A">
        <w:t xml:space="preserve"> broj: HR6123400091856900007. </w:t>
      </w:r>
    </w:p>
    <w:bookmarkEnd w:id="0"/>
    <w:p w14:paraId="0F887B9A" w14:textId="77777777" w:rsidR="00814EC3" w:rsidRPr="00715F96" w:rsidRDefault="00814EC3" w:rsidP="00D11D29">
      <w:pPr>
        <w:jc w:val="both"/>
        <w:rPr>
          <w:sz w:val="24"/>
          <w:szCs w:val="24"/>
          <w:highlight w:val="yellow"/>
          <w:lang w:val="hr-HR"/>
        </w:rPr>
      </w:pPr>
    </w:p>
    <w:p w14:paraId="01FA723B" w14:textId="77777777" w:rsidR="00D11D29" w:rsidRPr="00B55929" w:rsidRDefault="00D11D29" w:rsidP="00D11D29">
      <w:pPr>
        <w:pStyle w:val="Naslov1"/>
        <w:rPr>
          <w:i/>
          <w:szCs w:val="24"/>
          <w:lang w:val="hr-HR"/>
        </w:rPr>
      </w:pPr>
      <w:r w:rsidRPr="00B55929">
        <w:rPr>
          <w:i/>
          <w:szCs w:val="24"/>
          <w:lang w:val="hr-HR"/>
        </w:rPr>
        <w:t>Bilješka br. 2</w:t>
      </w:r>
    </w:p>
    <w:p w14:paraId="7FFCE625" w14:textId="69ABA921" w:rsidR="00CF44C2" w:rsidRPr="00B55929" w:rsidRDefault="00D11D29" w:rsidP="00FF7809">
      <w:pPr>
        <w:jc w:val="both"/>
        <w:rPr>
          <w:sz w:val="24"/>
          <w:szCs w:val="24"/>
          <w:lang w:val="hr-HR"/>
        </w:rPr>
      </w:pPr>
      <w:r w:rsidRPr="00B55929">
        <w:rPr>
          <w:sz w:val="24"/>
          <w:szCs w:val="24"/>
          <w:lang w:val="hr-HR"/>
        </w:rPr>
        <w:tab/>
        <w:t xml:space="preserve">Prihodi poreza na dohodak </w:t>
      </w:r>
      <w:r w:rsidR="006520E2" w:rsidRPr="00B55929">
        <w:rPr>
          <w:sz w:val="24"/>
          <w:szCs w:val="24"/>
          <w:lang w:val="hr-HR"/>
        </w:rPr>
        <w:t>(611</w:t>
      </w:r>
      <w:r w:rsidRPr="00B55929">
        <w:rPr>
          <w:sz w:val="24"/>
          <w:szCs w:val="24"/>
          <w:lang w:val="hr-HR"/>
        </w:rPr>
        <w:t xml:space="preserve">) ostvareni su u iznosu od </w:t>
      </w:r>
      <w:r w:rsidR="00B55929" w:rsidRPr="00B55929">
        <w:rPr>
          <w:sz w:val="24"/>
          <w:szCs w:val="24"/>
          <w:lang w:val="hr-HR"/>
        </w:rPr>
        <w:t>894</w:t>
      </w:r>
      <w:r w:rsidR="00B172DB" w:rsidRPr="00B55929">
        <w:rPr>
          <w:sz w:val="24"/>
          <w:szCs w:val="24"/>
          <w:lang w:val="hr-HR"/>
        </w:rPr>
        <w:t>.</w:t>
      </w:r>
      <w:r w:rsidR="00B55929" w:rsidRPr="00B55929">
        <w:rPr>
          <w:sz w:val="24"/>
          <w:szCs w:val="24"/>
          <w:lang w:val="hr-HR"/>
        </w:rPr>
        <w:t>485</w:t>
      </w:r>
      <w:r w:rsidR="00B172DB" w:rsidRPr="00B55929">
        <w:rPr>
          <w:sz w:val="24"/>
          <w:szCs w:val="24"/>
          <w:lang w:val="hr-HR"/>
        </w:rPr>
        <w:t>,</w:t>
      </w:r>
      <w:r w:rsidR="00B55929" w:rsidRPr="00B55929">
        <w:rPr>
          <w:sz w:val="24"/>
          <w:szCs w:val="24"/>
          <w:lang w:val="hr-HR"/>
        </w:rPr>
        <w:t>51</w:t>
      </w:r>
      <w:r w:rsidR="00B172DB" w:rsidRPr="00B55929">
        <w:rPr>
          <w:sz w:val="24"/>
          <w:szCs w:val="24"/>
          <w:lang w:val="hr-HR"/>
        </w:rPr>
        <w:t xml:space="preserve"> €</w:t>
      </w:r>
      <w:r w:rsidR="00814EC3" w:rsidRPr="00B55929">
        <w:rPr>
          <w:sz w:val="24"/>
          <w:szCs w:val="24"/>
          <w:lang w:val="hr-HR"/>
        </w:rPr>
        <w:t xml:space="preserve"> </w:t>
      </w:r>
      <w:r w:rsidR="00B172DB" w:rsidRPr="00B55929">
        <w:rPr>
          <w:sz w:val="24"/>
          <w:szCs w:val="24"/>
          <w:lang w:val="hr-HR"/>
        </w:rPr>
        <w:t xml:space="preserve"> </w:t>
      </w:r>
      <w:r w:rsidR="00814EC3" w:rsidRPr="00B55929">
        <w:rPr>
          <w:sz w:val="24"/>
          <w:szCs w:val="24"/>
          <w:lang w:val="hr-HR"/>
        </w:rPr>
        <w:t xml:space="preserve">što je </w:t>
      </w:r>
      <w:r w:rsidR="006520E2" w:rsidRPr="00B55929">
        <w:rPr>
          <w:sz w:val="24"/>
          <w:szCs w:val="24"/>
          <w:lang w:val="hr-HR"/>
        </w:rPr>
        <w:t>više</w:t>
      </w:r>
      <w:r w:rsidR="00232F26" w:rsidRPr="00B55929">
        <w:rPr>
          <w:sz w:val="24"/>
          <w:szCs w:val="24"/>
          <w:lang w:val="hr-HR"/>
        </w:rPr>
        <w:t xml:space="preserve"> u odnosu na</w:t>
      </w:r>
      <w:r w:rsidR="00B97C21" w:rsidRPr="00B55929">
        <w:rPr>
          <w:sz w:val="24"/>
          <w:szCs w:val="24"/>
          <w:lang w:val="hr-HR"/>
        </w:rPr>
        <w:t xml:space="preserve"> 20</w:t>
      </w:r>
      <w:r w:rsidR="00232F26" w:rsidRPr="00B55929">
        <w:rPr>
          <w:sz w:val="24"/>
          <w:szCs w:val="24"/>
          <w:lang w:val="hr-HR"/>
        </w:rPr>
        <w:t>2</w:t>
      </w:r>
      <w:r w:rsidR="00B55929">
        <w:rPr>
          <w:sz w:val="24"/>
          <w:szCs w:val="24"/>
          <w:lang w:val="hr-HR"/>
        </w:rPr>
        <w:t>3</w:t>
      </w:r>
      <w:r w:rsidR="00B97C21" w:rsidRPr="00B55929">
        <w:rPr>
          <w:sz w:val="24"/>
          <w:szCs w:val="24"/>
          <w:lang w:val="hr-HR"/>
        </w:rPr>
        <w:t>.godin</w:t>
      </w:r>
      <w:r w:rsidR="00232F26" w:rsidRPr="00B55929">
        <w:rPr>
          <w:sz w:val="24"/>
          <w:szCs w:val="24"/>
          <w:lang w:val="hr-HR"/>
        </w:rPr>
        <w:t>u</w:t>
      </w:r>
      <w:r w:rsidR="00DE4D33" w:rsidRPr="00B55929">
        <w:rPr>
          <w:sz w:val="24"/>
          <w:szCs w:val="24"/>
          <w:lang w:val="hr-HR"/>
        </w:rPr>
        <w:t xml:space="preserve"> za skoro </w:t>
      </w:r>
      <w:r w:rsidR="00B55929" w:rsidRPr="00B55929">
        <w:rPr>
          <w:sz w:val="24"/>
          <w:szCs w:val="24"/>
          <w:lang w:val="hr-HR"/>
        </w:rPr>
        <w:t>38</w:t>
      </w:r>
      <w:r w:rsidR="006520E2" w:rsidRPr="00B55929">
        <w:rPr>
          <w:sz w:val="24"/>
          <w:szCs w:val="24"/>
          <w:lang w:val="hr-HR"/>
        </w:rPr>
        <w:t>,</w:t>
      </w:r>
      <w:r w:rsidR="008A6558" w:rsidRPr="00B55929">
        <w:rPr>
          <w:sz w:val="24"/>
          <w:szCs w:val="24"/>
          <w:lang w:val="hr-HR"/>
        </w:rPr>
        <w:t>2</w:t>
      </w:r>
      <w:r w:rsidR="00DE4D33" w:rsidRPr="00B55929">
        <w:rPr>
          <w:sz w:val="24"/>
          <w:szCs w:val="24"/>
          <w:lang w:val="hr-HR"/>
        </w:rPr>
        <w:t>%</w:t>
      </w:r>
      <w:r w:rsidR="00CB4AF6" w:rsidRPr="00B55929">
        <w:rPr>
          <w:sz w:val="24"/>
          <w:szCs w:val="24"/>
          <w:lang w:val="hr-HR"/>
        </w:rPr>
        <w:t>.</w:t>
      </w:r>
      <w:r w:rsidR="00D3006B" w:rsidRPr="00B55929">
        <w:rPr>
          <w:sz w:val="24"/>
          <w:szCs w:val="24"/>
          <w:lang w:val="hr-HR"/>
        </w:rPr>
        <w:t xml:space="preserve"> Rast prihoda od dohotka rezultat je povećanja dohotka obveznika </w:t>
      </w:r>
      <w:r w:rsidR="00D3006B" w:rsidRPr="00B55929">
        <w:rPr>
          <w:sz w:val="24"/>
          <w:szCs w:val="24"/>
          <w:lang w:val="hr-HR"/>
        </w:rPr>
        <w:lastRenderedPageBreak/>
        <w:t>plaćanja poreza na dohodak.</w:t>
      </w:r>
      <w:r w:rsidR="00DE4D33" w:rsidRPr="00B55929">
        <w:rPr>
          <w:sz w:val="24"/>
          <w:szCs w:val="24"/>
          <w:lang w:val="hr-HR"/>
        </w:rPr>
        <w:t xml:space="preserve"> </w:t>
      </w:r>
      <w:r w:rsidR="00CF44C2" w:rsidRPr="00B55929">
        <w:rPr>
          <w:sz w:val="24"/>
          <w:szCs w:val="24"/>
          <w:lang w:val="hr-HR"/>
        </w:rPr>
        <w:t>Zakon</w:t>
      </w:r>
      <w:r w:rsidR="00FF7809" w:rsidRPr="00B55929">
        <w:rPr>
          <w:sz w:val="24"/>
          <w:szCs w:val="24"/>
          <w:lang w:val="hr-HR"/>
        </w:rPr>
        <w:t>om</w:t>
      </w:r>
      <w:r w:rsidR="00CF44C2" w:rsidRPr="00B55929">
        <w:rPr>
          <w:sz w:val="24"/>
          <w:szCs w:val="24"/>
          <w:lang w:val="hr-HR"/>
        </w:rPr>
        <w:t xml:space="preserve"> o financiranju jedinica lokalne i područne (regionalne) samouprave („Narodne novine“ br. 127/17</w:t>
      </w:r>
      <w:r w:rsidR="00DE4D33" w:rsidRPr="00B55929">
        <w:rPr>
          <w:sz w:val="24"/>
          <w:szCs w:val="24"/>
          <w:lang w:val="hr-HR"/>
        </w:rPr>
        <w:t>, 138/20</w:t>
      </w:r>
      <w:r w:rsidR="00FF7809" w:rsidRPr="00B55929">
        <w:rPr>
          <w:sz w:val="24"/>
          <w:szCs w:val="24"/>
          <w:lang w:val="hr-HR"/>
        </w:rPr>
        <w:t>, 151/22</w:t>
      </w:r>
      <w:r w:rsidR="00CF44C2" w:rsidRPr="00B55929">
        <w:rPr>
          <w:sz w:val="24"/>
          <w:szCs w:val="24"/>
          <w:lang w:val="hr-HR"/>
        </w:rPr>
        <w:t xml:space="preserve">) </w:t>
      </w:r>
      <w:r w:rsidR="00FF7809" w:rsidRPr="00B55929">
        <w:rPr>
          <w:sz w:val="24"/>
          <w:szCs w:val="24"/>
          <w:lang w:val="hr-HR"/>
        </w:rPr>
        <w:t>porez na dohodak je zajednički porez čiji se prihod r</w:t>
      </w:r>
      <w:r w:rsidR="00CF44C2" w:rsidRPr="00B55929">
        <w:rPr>
          <w:sz w:val="24"/>
          <w:szCs w:val="24"/>
          <w:lang w:val="hr-HR"/>
        </w:rPr>
        <w:t xml:space="preserve">aspodjele </w:t>
      </w:r>
      <w:r w:rsidR="00FF7809" w:rsidRPr="00B55929">
        <w:rPr>
          <w:sz w:val="24"/>
          <w:szCs w:val="24"/>
          <w:lang w:val="hr-HR"/>
        </w:rPr>
        <w:t xml:space="preserve">na </w:t>
      </w:r>
      <w:r w:rsidR="00D3006B" w:rsidRPr="00B55929">
        <w:rPr>
          <w:sz w:val="24"/>
          <w:szCs w:val="24"/>
          <w:lang w:val="hr-HR"/>
        </w:rPr>
        <w:t xml:space="preserve">74 % </w:t>
      </w:r>
      <w:r w:rsidR="00FF7809" w:rsidRPr="00B55929">
        <w:rPr>
          <w:sz w:val="24"/>
          <w:szCs w:val="24"/>
          <w:lang w:val="hr-HR"/>
        </w:rPr>
        <w:t>udio općine</w:t>
      </w:r>
      <w:r w:rsidR="00D3006B" w:rsidRPr="00B55929">
        <w:rPr>
          <w:sz w:val="24"/>
          <w:szCs w:val="24"/>
          <w:lang w:val="hr-HR"/>
        </w:rPr>
        <w:t>, 20%</w:t>
      </w:r>
      <w:r w:rsidR="00FF7809" w:rsidRPr="00B55929">
        <w:rPr>
          <w:sz w:val="24"/>
          <w:szCs w:val="24"/>
          <w:lang w:val="hr-HR"/>
        </w:rPr>
        <w:t xml:space="preserve"> udio županije</w:t>
      </w:r>
      <w:r w:rsidR="00D3006B" w:rsidRPr="00B55929">
        <w:rPr>
          <w:sz w:val="24"/>
          <w:szCs w:val="24"/>
          <w:lang w:val="hr-HR"/>
        </w:rPr>
        <w:t xml:space="preserve"> i 6% za</w:t>
      </w:r>
      <w:r w:rsidR="00FF7809" w:rsidRPr="00B55929">
        <w:rPr>
          <w:sz w:val="24"/>
          <w:szCs w:val="24"/>
          <w:lang w:val="hr-HR"/>
        </w:rPr>
        <w:t xml:space="preserve"> decentralizirane funkcije.</w:t>
      </w:r>
      <w:r w:rsidR="00D3006B" w:rsidRPr="00B55929">
        <w:rPr>
          <w:sz w:val="24"/>
          <w:szCs w:val="24"/>
          <w:lang w:val="hr-HR"/>
        </w:rPr>
        <w:t xml:space="preserve"> </w:t>
      </w:r>
    </w:p>
    <w:p w14:paraId="241619CC" w14:textId="77777777" w:rsidR="00D11D29" w:rsidRPr="00B55929" w:rsidRDefault="00D11D29" w:rsidP="00D11D29">
      <w:pPr>
        <w:jc w:val="both"/>
        <w:rPr>
          <w:sz w:val="24"/>
          <w:szCs w:val="24"/>
          <w:lang w:val="hr-HR"/>
        </w:rPr>
      </w:pPr>
    </w:p>
    <w:p w14:paraId="7EE8775B" w14:textId="77777777" w:rsidR="00D11D29" w:rsidRPr="00B55929" w:rsidRDefault="00D11D29" w:rsidP="00D11D29">
      <w:pPr>
        <w:pStyle w:val="Naslov1"/>
        <w:rPr>
          <w:i/>
          <w:szCs w:val="24"/>
          <w:lang w:val="hr-HR"/>
        </w:rPr>
      </w:pPr>
      <w:r w:rsidRPr="00B55929">
        <w:rPr>
          <w:i/>
          <w:szCs w:val="24"/>
          <w:lang w:val="hr-HR"/>
        </w:rPr>
        <w:t>Bilješka br. 3</w:t>
      </w:r>
    </w:p>
    <w:p w14:paraId="3737CC81" w14:textId="6134F0F6" w:rsidR="00F61AFC" w:rsidRPr="00B55929" w:rsidRDefault="008520E0" w:rsidP="00F61AFC">
      <w:pPr>
        <w:ind w:firstLine="709"/>
        <w:jc w:val="both"/>
        <w:rPr>
          <w:sz w:val="24"/>
          <w:szCs w:val="24"/>
          <w:lang w:val="hr-HR"/>
        </w:rPr>
      </w:pPr>
      <w:r w:rsidRPr="00B55929">
        <w:rPr>
          <w:sz w:val="24"/>
          <w:szCs w:val="24"/>
          <w:lang w:val="hr-HR"/>
        </w:rPr>
        <w:tab/>
        <w:t>Prihod</w:t>
      </w:r>
      <w:r w:rsidR="00D11D29" w:rsidRPr="00B55929">
        <w:rPr>
          <w:sz w:val="24"/>
          <w:szCs w:val="24"/>
          <w:lang w:val="hr-HR"/>
        </w:rPr>
        <w:t xml:space="preserve"> poreza na imovinu (</w:t>
      </w:r>
      <w:r w:rsidR="00D3006B" w:rsidRPr="00B55929">
        <w:rPr>
          <w:sz w:val="24"/>
          <w:szCs w:val="24"/>
          <w:lang w:val="hr-HR"/>
        </w:rPr>
        <w:t>6134</w:t>
      </w:r>
      <w:r w:rsidRPr="00B55929">
        <w:rPr>
          <w:sz w:val="24"/>
          <w:szCs w:val="24"/>
          <w:lang w:val="hr-HR"/>
        </w:rPr>
        <w:t xml:space="preserve">) </w:t>
      </w:r>
      <w:r w:rsidR="00185F38" w:rsidRPr="00B55929">
        <w:rPr>
          <w:sz w:val="24"/>
          <w:szCs w:val="24"/>
          <w:lang w:val="hr-HR"/>
        </w:rPr>
        <w:t xml:space="preserve">– u </w:t>
      </w:r>
      <w:r w:rsidR="00115F94" w:rsidRPr="00B55929">
        <w:rPr>
          <w:sz w:val="24"/>
          <w:szCs w:val="24"/>
          <w:lang w:val="hr-HR"/>
        </w:rPr>
        <w:t>20</w:t>
      </w:r>
      <w:r w:rsidR="00185F38" w:rsidRPr="00B55929">
        <w:rPr>
          <w:sz w:val="24"/>
          <w:szCs w:val="24"/>
          <w:lang w:val="hr-HR"/>
        </w:rPr>
        <w:t>2</w:t>
      </w:r>
      <w:r w:rsidR="00B55929">
        <w:rPr>
          <w:sz w:val="24"/>
          <w:szCs w:val="24"/>
          <w:lang w:val="hr-HR"/>
        </w:rPr>
        <w:t>4</w:t>
      </w:r>
      <w:r w:rsidR="00115F94" w:rsidRPr="00B55929">
        <w:rPr>
          <w:sz w:val="24"/>
          <w:szCs w:val="24"/>
          <w:lang w:val="hr-HR"/>
        </w:rPr>
        <w:t>.godini</w:t>
      </w:r>
      <w:r w:rsidR="00B36F20" w:rsidRPr="00B55929">
        <w:rPr>
          <w:sz w:val="24"/>
          <w:szCs w:val="24"/>
          <w:lang w:val="hr-HR"/>
        </w:rPr>
        <w:t xml:space="preserve"> iznosi 4</w:t>
      </w:r>
      <w:r w:rsidR="00B55929" w:rsidRPr="00B55929">
        <w:rPr>
          <w:sz w:val="24"/>
          <w:szCs w:val="24"/>
          <w:lang w:val="hr-HR"/>
        </w:rPr>
        <w:t>1</w:t>
      </w:r>
      <w:r w:rsidR="00B36F20" w:rsidRPr="00B55929">
        <w:rPr>
          <w:sz w:val="24"/>
          <w:szCs w:val="24"/>
          <w:lang w:val="hr-HR"/>
        </w:rPr>
        <w:t>.</w:t>
      </w:r>
      <w:r w:rsidR="00B55929" w:rsidRPr="00B55929">
        <w:rPr>
          <w:sz w:val="24"/>
          <w:szCs w:val="24"/>
          <w:lang w:val="hr-HR"/>
        </w:rPr>
        <w:t>747,08</w:t>
      </w:r>
      <w:r w:rsidR="00B36F20" w:rsidRPr="00B55929">
        <w:rPr>
          <w:sz w:val="24"/>
          <w:szCs w:val="24"/>
          <w:lang w:val="hr-HR"/>
        </w:rPr>
        <w:t xml:space="preserve"> € te se</w:t>
      </w:r>
      <w:r w:rsidR="00115F94" w:rsidRPr="00B55929">
        <w:rPr>
          <w:sz w:val="24"/>
          <w:szCs w:val="24"/>
          <w:lang w:val="hr-HR"/>
        </w:rPr>
        <w:t xml:space="preserve"> </w:t>
      </w:r>
      <w:r w:rsidR="00B36F20" w:rsidRPr="00B55929">
        <w:rPr>
          <w:sz w:val="24"/>
          <w:szCs w:val="24"/>
          <w:lang w:val="hr-HR"/>
        </w:rPr>
        <w:t xml:space="preserve">nije bitno mijenjao </w:t>
      </w:r>
      <w:r w:rsidR="00185F38" w:rsidRPr="00B55929">
        <w:rPr>
          <w:sz w:val="24"/>
          <w:szCs w:val="24"/>
          <w:lang w:val="hr-HR"/>
        </w:rPr>
        <w:t>u odnosu na prošlu godinu i u potpunosti se odnos</w:t>
      </w:r>
      <w:r w:rsidR="00B36F20" w:rsidRPr="00B55929">
        <w:rPr>
          <w:sz w:val="24"/>
          <w:szCs w:val="24"/>
          <w:lang w:val="hr-HR"/>
        </w:rPr>
        <w:t>i</w:t>
      </w:r>
      <w:r w:rsidR="00185F38" w:rsidRPr="00B55929">
        <w:rPr>
          <w:sz w:val="24"/>
          <w:szCs w:val="24"/>
          <w:lang w:val="hr-HR"/>
        </w:rPr>
        <w:t xml:space="preserve"> na porez na promet nekretnina</w:t>
      </w:r>
      <w:r w:rsidR="00115F94" w:rsidRPr="00B55929">
        <w:rPr>
          <w:sz w:val="24"/>
          <w:szCs w:val="24"/>
          <w:lang w:val="hr-HR"/>
        </w:rPr>
        <w:t>.</w:t>
      </w:r>
      <w:r w:rsidR="00D3006B" w:rsidRPr="00B55929">
        <w:rPr>
          <w:sz w:val="24"/>
          <w:szCs w:val="24"/>
          <w:lang w:val="hr-HR"/>
        </w:rPr>
        <w:t xml:space="preserve"> </w:t>
      </w:r>
      <w:r w:rsidR="00185F38" w:rsidRPr="00B55929">
        <w:rPr>
          <w:sz w:val="24"/>
          <w:szCs w:val="24"/>
          <w:lang w:val="hr-HR"/>
        </w:rPr>
        <w:t>Prema članku 2.</w:t>
      </w:r>
      <w:r w:rsidR="00D3006B" w:rsidRPr="00B55929">
        <w:rPr>
          <w:sz w:val="24"/>
          <w:szCs w:val="24"/>
          <w:lang w:val="hr-HR"/>
        </w:rPr>
        <w:t xml:space="preserve"> </w:t>
      </w:r>
      <w:r w:rsidR="00185F38" w:rsidRPr="00B55929">
        <w:rPr>
          <w:sz w:val="24"/>
          <w:szCs w:val="24"/>
          <w:lang w:val="hr-HR"/>
        </w:rPr>
        <w:t>Zakonu o porezu na promet nekretnina („Narodne novine“ br. 115/16, 106/18) prihod od poreza na promet nekretnina pripada jedinici lokalne samouprave na području koje se nekretnina nalazi.</w:t>
      </w:r>
      <w:r w:rsidR="00F61AFC" w:rsidRPr="00B55929">
        <w:rPr>
          <w:sz w:val="24"/>
          <w:szCs w:val="24"/>
          <w:lang w:val="hr-HR"/>
        </w:rPr>
        <w:t xml:space="preserve"> Evidenciju ove vrste prihoda za Općinu vodi Porezna uprava.</w:t>
      </w:r>
    </w:p>
    <w:p w14:paraId="72AD40CF" w14:textId="77777777" w:rsidR="00F61AFC" w:rsidRPr="00B55929" w:rsidRDefault="00F61AFC" w:rsidP="00D11D29">
      <w:pPr>
        <w:jc w:val="both"/>
        <w:rPr>
          <w:sz w:val="24"/>
          <w:szCs w:val="24"/>
          <w:lang w:val="hr-HR"/>
        </w:rPr>
      </w:pPr>
    </w:p>
    <w:p w14:paraId="7B9C3E21" w14:textId="77777777" w:rsidR="00F61AFC" w:rsidRPr="00B55929" w:rsidRDefault="00F61AFC" w:rsidP="00F61AFC">
      <w:pPr>
        <w:pStyle w:val="Tijeloteksta"/>
        <w:rPr>
          <w:i/>
          <w:szCs w:val="24"/>
        </w:rPr>
      </w:pPr>
      <w:r w:rsidRPr="00B55929">
        <w:rPr>
          <w:i/>
          <w:szCs w:val="24"/>
        </w:rPr>
        <w:t>Bilješka br. 4</w:t>
      </w:r>
    </w:p>
    <w:p w14:paraId="34087EC9" w14:textId="7C3787F7" w:rsidR="00F61AFC" w:rsidRPr="00B55929" w:rsidRDefault="00F61AFC" w:rsidP="00F61AFC">
      <w:pPr>
        <w:ind w:firstLine="709"/>
        <w:jc w:val="both"/>
        <w:rPr>
          <w:sz w:val="24"/>
          <w:szCs w:val="24"/>
          <w:lang w:val="hr-HR"/>
        </w:rPr>
      </w:pPr>
      <w:r w:rsidRPr="00B55929">
        <w:rPr>
          <w:sz w:val="24"/>
          <w:szCs w:val="24"/>
          <w:lang w:val="hr-HR"/>
        </w:rPr>
        <w:t xml:space="preserve">Prihodi poreza na promet (6142) ostvareni su u iznosu </w:t>
      </w:r>
      <w:r w:rsidR="00B36F20" w:rsidRPr="00B55929">
        <w:rPr>
          <w:sz w:val="24"/>
          <w:szCs w:val="24"/>
          <w:lang w:val="hr-HR"/>
        </w:rPr>
        <w:t>6.</w:t>
      </w:r>
      <w:r w:rsidR="00B55929" w:rsidRPr="00B55929">
        <w:rPr>
          <w:sz w:val="24"/>
          <w:szCs w:val="24"/>
          <w:lang w:val="hr-HR"/>
        </w:rPr>
        <w:t>426,53</w:t>
      </w:r>
      <w:r w:rsidR="00B36F20" w:rsidRPr="00B55929">
        <w:rPr>
          <w:sz w:val="24"/>
          <w:szCs w:val="24"/>
          <w:lang w:val="hr-HR"/>
        </w:rPr>
        <w:t xml:space="preserve"> € te su na razini </w:t>
      </w:r>
      <w:r w:rsidRPr="00B55929">
        <w:rPr>
          <w:sz w:val="24"/>
          <w:szCs w:val="24"/>
          <w:lang w:val="hr-HR"/>
        </w:rPr>
        <w:t>prošl</w:t>
      </w:r>
      <w:r w:rsidR="00B36F20" w:rsidRPr="00B55929">
        <w:rPr>
          <w:sz w:val="24"/>
          <w:szCs w:val="24"/>
          <w:lang w:val="hr-HR"/>
        </w:rPr>
        <w:t>e</w:t>
      </w:r>
      <w:r w:rsidRPr="00B55929">
        <w:rPr>
          <w:sz w:val="24"/>
          <w:szCs w:val="24"/>
          <w:lang w:val="hr-HR"/>
        </w:rPr>
        <w:t xml:space="preserve"> godin</w:t>
      </w:r>
      <w:r w:rsidR="00B36F20" w:rsidRPr="00B55929">
        <w:rPr>
          <w:sz w:val="24"/>
          <w:szCs w:val="24"/>
          <w:lang w:val="hr-HR"/>
        </w:rPr>
        <w:t>e</w:t>
      </w:r>
      <w:r w:rsidRPr="00B55929">
        <w:rPr>
          <w:sz w:val="24"/>
          <w:szCs w:val="24"/>
          <w:lang w:val="hr-HR"/>
        </w:rPr>
        <w:t>. Evidenciju ove vrste prihoda za Općinu vodi Porezna uprava.</w:t>
      </w:r>
    </w:p>
    <w:p w14:paraId="44F4B62B" w14:textId="77777777" w:rsidR="003E136B" w:rsidRPr="00715F96" w:rsidRDefault="003E136B" w:rsidP="00F61AFC">
      <w:pPr>
        <w:ind w:firstLine="709"/>
        <w:jc w:val="both"/>
        <w:rPr>
          <w:sz w:val="24"/>
          <w:szCs w:val="24"/>
          <w:highlight w:val="yellow"/>
          <w:lang w:val="hr-HR"/>
        </w:rPr>
      </w:pPr>
    </w:p>
    <w:p w14:paraId="7AFD5E98" w14:textId="77777777" w:rsidR="003E136B" w:rsidRPr="00B55929" w:rsidRDefault="003E136B" w:rsidP="003E136B">
      <w:pPr>
        <w:pStyle w:val="Tijeloteksta"/>
        <w:rPr>
          <w:bCs/>
          <w:i/>
        </w:rPr>
      </w:pPr>
      <w:r w:rsidRPr="00B55929">
        <w:rPr>
          <w:bCs/>
          <w:i/>
        </w:rPr>
        <w:t>Bilješka br. 5</w:t>
      </w:r>
    </w:p>
    <w:p w14:paraId="6522D84A" w14:textId="64AD78FD" w:rsidR="003E136B" w:rsidRPr="00B55929" w:rsidRDefault="003E136B" w:rsidP="003E136B">
      <w:pPr>
        <w:pStyle w:val="Tijeloteksta"/>
        <w:jc w:val="both"/>
        <w:rPr>
          <w:bCs/>
        </w:rPr>
      </w:pPr>
      <w:r w:rsidRPr="00B55929">
        <w:rPr>
          <w:bCs/>
        </w:rPr>
        <w:tab/>
        <w:t>Kapitalne pomoći proračunu iz drugih proračuna (6332)</w:t>
      </w:r>
      <w:r w:rsidR="00E6089B" w:rsidRPr="00B55929">
        <w:rPr>
          <w:bCs/>
        </w:rPr>
        <w:t xml:space="preserve"> iznose </w:t>
      </w:r>
      <w:r w:rsidR="00B55929" w:rsidRPr="00B55929">
        <w:rPr>
          <w:bCs/>
        </w:rPr>
        <w:t>130</w:t>
      </w:r>
      <w:r w:rsidR="00E6089B" w:rsidRPr="00B55929">
        <w:rPr>
          <w:bCs/>
        </w:rPr>
        <w:t>.</w:t>
      </w:r>
      <w:r w:rsidR="00B55929" w:rsidRPr="00B55929">
        <w:rPr>
          <w:bCs/>
        </w:rPr>
        <w:t>881</w:t>
      </w:r>
      <w:r w:rsidR="00E6089B" w:rsidRPr="00B55929">
        <w:rPr>
          <w:bCs/>
        </w:rPr>
        <w:t>,</w:t>
      </w:r>
      <w:r w:rsidR="00B55929" w:rsidRPr="00B55929">
        <w:rPr>
          <w:bCs/>
        </w:rPr>
        <w:t>01</w:t>
      </w:r>
      <w:r w:rsidR="00E6089B" w:rsidRPr="00B55929">
        <w:rPr>
          <w:bCs/>
        </w:rPr>
        <w:t xml:space="preserve"> € te</w:t>
      </w:r>
      <w:r w:rsidRPr="00B55929">
        <w:rPr>
          <w:bCs/>
        </w:rPr>
        <w:t xml:space="preserve"> su</w:t>
      </w:r>
      <w:r w:rsidR="00E6089B" w:rsidRPr="00B55929">
        <w:rPr>
          <w:bCs/>
        </w:rPr>
        <w:t xml:space="preserve"> znatno više </w:t>
      </w:r>
      <w:r w:rsidRPr="00B55929">
        <w:rPr>
          <w:bCs/>
        </w:rPr>
        <w:t>u odnosu na izvještajno razdoblje prošle godine</w:t>
      </w:r>
      <w:r w:rsidR="001C70CB" w:rsidRPr="00B55929">
        <w:rPr>
          <w:bCs/>
        </w:rPr>
        <w:t xml:space="preserve">, a </w:t>
      </w:r>
      <w:r w:rsidRPr="00B55929">
        <w:rPr>
          <w:bCs/>
        </w:rPr>
        <w:t xml:space="preserve">razlog su </w:t>
      </w:r>
      <w:r w:rsidR="00E6089B" w:rsidRPr="00B55929">
        <w:rPr>
          <w:bCs/>
        </w:rPr>
        <w:t>veće</w:t>
      </w:r>
      <w:r w:rsidRPr="00B55929">
        <w:rPr>
          <w:bCs/>
        </w:rPr>
        <w:t xml:space="preserve"> investicije sufinancirane iz državnog proračuna.</w:t>
      </w:r>
    </w:p>
    <w:p w14:paraId="04D07E74" w14:textId="77777777" w:rsidR="00D11D29" w:rsidRPr="00715F96" w:rsidRDefault="00185F38" w:rsidP="00D11D29">
      <w:pPr>
        <w:jc w:val="both"/>
        <w:rPr>
          <w:sz w:val="24"/>
          <w:szCs w:val="24"/>
          <w:highlight w:val="yellow"/>
          <w:lang w:val="hr-HR"/>
        </w:rPr>
      </w:pPr>
      <w:r w:rsidRPr="00715F96">
        <w:rPr>
          <w:sz w:val="24"/>
          <w:szCs w:val="24"/>
          <w:highlight w:val="yellow"/>
          <w:lang w:val="hr-HR"/>
        </w:rPr>
        <w:t xml:space="preserve"> </w:t>
      </w:r>
    </w:p>
    <w:p w14:paraId="4D8FED60" w14:textId="77777777" w:rsidR="003E136B" w:rsidRPr="00B55929" w:rsidRDefault="003E136B" w:rsidP="003E136B">
      <w:pPr>
        <w:pStyle w:val="Tijeloteksta"/>
        <w:rPr>
          <w:bCs/>
          <w:i/>
        </w:rPr>
      </w:pPr>
      <w:r w:rsidRPr="00B55929">
        <w:rPr>
          <w:bCs/>
          <w:i/>
        </w:rPr>
        <w:t>Bilješka br. 6</w:t>
      </w:r>
    </w:p>
    <w:p w14:paraId="25924F6C" w14:textId="383BD2DB" w:rsidR="003E136B" w:rsidRPr="00B55929" w:rsidRDefault="003E136B" w:rsidP="003E136B">
      <w:pPr>
        <w:pStyle w:val="Tijeloteksta"/>
        <w:jc w:val="both"/>
        <w:rPr>
          <w:bCs/>
        </w:rPr>
      </w:pPr>
      <w:r w:rsidRPr="00B55929">
        <w:rPr>
          <w:bCs/>
        </w:rPr>
        <w:tab/>
        <w:t xml:space="preserve">Tekuće pomoći temeljem prijenosa EU sredstava (6381) </w:t>
      </w:r>
      <w:r w:rsidR="003348E3" w:rsidRPr="00B55929">
        <w:rPr>
          <w:bCs/>
        </w:rPr>
        <w:t>iznose</w:t>
      </w:r>
      <w:r w:rsidR="001C70CB" w:rsidRPr="00B55929">
        <w:rPr>
          <w:bCs/>
        </w:rPr>
        <w:t xml:space="preserve"> </w:t>
      </w:r>
      <w:r w:rsidR="00B55929" w:rsidRPr="00B55929">
        <w:rPr>
          <w:bCs/>
        </w:rPr>
        <w:t>116</w:t>
      </w:r>
      <w:r w:rsidR="001C70CB" w:rsidRPr="00B55929">
        <w:rPr>
          <w:bCs/>
        </w:rPr>
        <w:t>.</w:t>
      </w:r>
      <w:r w:rsidR="00B55929" w:rsidRPr="00B55929">
        <w:rPr>
          <w:bCs/>
        </w:rPr>
        <w:t>085</w:t>
      </w:r>
      <w:r w:rsidR="001C70CB" w:rsidRPr="00B55929">
        <w:rPr>
          <w:bCs/>
        </w:rPr>
        <w:t>,</w:t>
      </w:r>
      <w:r w:rsidR="00B55929" w:rsidRPr="00B55929">
        <w:rPr>
          <w:bCs/>
        </w:rPr>
        <w:t>09</w:t>
      </w:r>
      <w:r w:rsidR="001C70CB" w:rsidRPr="00B55929">
        <w:rPr>
          <w:bCs/>
        </w:rPr>
        <w:t xml:space="preserve"> €</w:t>
      </w:r>
      <w:r w:rsidR="003348E3" w:rsidRPr="00B55929">
        <w:rPr>
          <w:bCs/>
        </w:rPr>
        <w:t xml:space="preserve"> i </w:t>
      </w:r>
      <w:r w:rsidRPr="00B55929">
        <w:rPr>
          <w:bCs/>
        </w:rPr>
        <w:t>porasle</w:t>
      </w:r>
      <w:r w:rsidR="003348E3" w:rsidRPr="00B55929">
        <w:rPr>
          <w:bCs/>
        </w:rPr>
        <w:t xml:space="preserve"> su</w:t>
      </w:r>
      <w:r w:rsidRPr="00B55929">
        <w:rPr>
          <w:bCs/>
        </w:rPr>
        <w:t xml:space="preserve"> u odnosu na izvještajno razdoblje prošle godine jer je ostvaren povrat sredstava po Projektu „Zaželi – Općina Gornja Vrba“ temeljem ZNS-ova.</w:t>
      </w:r>
    </w:p>
    <w:p w14:paraId="78FDAA03" w14:textId="77777777" w:rsidR="005A3718" w:rsidRPr="00715F96" w:rsidRDefault="005A3718" w:rsidP="005A3718">
      <w:pPr>
        <w:pStyle w:val="Tijeloteksta"/>
        <w:rPr>
          <w:bCs/>
          <w:i/>
          <w:highlight w:val="yellow"/>
        </w:rPr>
      </w:pPr>
    </w:p>
    <w:p w14:paraId="367035BE" w14:textId="77777777" w:rsidR="005A3718" w:rsidRPr="00B55929" w:rsidRDefault="005A3718" w:rsidP="005A3718">
      <w:pPr>
        <w:pStyle w:val="Tijeloteksta"/>
        <w:rPr>
          <w:bCs/>
          <w:i/>
        </w:rPr>
      </w:pPr>
      <w:r w:rsidRPr="00B55929">
        <w:rPr>
          <w:bCs/>
          <w:i/>
        </w:rPr>
        <w:t xml:space="preserve">Bilješka br. </w:t>
      </w:r>
      <w:r w:rsidR="00722BCD" w:rsidRPr="00B55929">
        <w:rPr>
          <w:bCs/>
          <w:i/>
        </w:rPr>
        <w:t>7</w:t>
      </w:r>
    </w:p>
    <w:p w14:paraId="3AE51EFA" w14:textId="5AD80641" w:rsidR="00D11D29" w:rsidRPr="00B55929" w:rsidRDefault="00D11D29" w:rsidP="00E3543E">
      <w:pPr>
        <w:pStyle w:val="Tijeloteksta"/>
        <w:ind w:firstLine="720"/>
        <w:jc w:val="both"/>
        <w:rPr>
          <w:bCs/>
        </w:rPr>
      </w:pPr>
      <w:r w:rsidRPr="00B55929">
        <w:rPr>
          <w:bCs/>
        </w:rPr>
        <w:t>Kapitaln</w:t>
      </w:r>
      <w:r w:rsidR="00E3543E" w:rsidRPr="00B55929">
        <w:rPr>
          <w:bCs/>
        </w:rPr>
        <w:t>ih</w:t>
      </w:r>
      <w:r w:rsidRPr="00B55929">
        <w:rPr>
          <w:bCs/>
        </w:rPr>
        <w:t xml:space="preserve"> pomoći iz državnog proračuna temeljem prijenosa EU sredstava (</w:t>
      </w:r>
      <w:r w:rsidR="003E43E2" w:rsidRPr="00B55929">
        <w:rPr>
          <w:bCs/>
        </w:rPr>
        <w:t>6382</w:t>
      </w:r>
      <w:r w:rsidRPr="00B55929">
        <w:rPr>
          <w:bCs/>
        </w:rPr>
        <w:t xml:space="preserve">) </w:t>
      </w:r>
      <w:r w:rsidR="00E3543E" w:rsidRPr="00B55929">
        <w:rPr>
          <w:bCs/>
        </w:rPr>
        <w:t xml:space="preserve">u ovom izvještajnom razdoblju nije bilo obzirom da nije bilo objavljenih natječaja u prijelaznom razdoblju. </w:t>
      </w:r>
    </w:p>
    <w:p w14:paraId="7538CF23" w14:textId="77777777" w:rsidR="00E3543E" w:rsidRPr="00715F96" w:rsidRDefault="00E3543E" w:rsidP="00E3543E">
      <w:pPr>
        <w:pStyle w:val="Tijeloteksta"/>
        <w:ind w:firstLine="720"/>
        <w:jc w:val="both"/>
        <w:rPr>
          <w:bCs/>
          <w:highlight w:val="yellow"/>
        </w:rPr>
      </w:pPr>
    </w:p>
    <w:p w14:paraId="02E2292D" w14:textId="77777777" w:rsidR="003E43E2" w:rsidRPr="00B55929" w:rsidRDefault="003E43E2" w:rsidP="003E43E2">
      <w:pPr>
        <w:pStyle w:val="Tijeloteksta"/>
        <w:rPr>
          <w:bCs/>
          <w:i/>
        </w:rPr>
      </w:pPr>
      <w:r w:rsidRPr="00B55929">
        <w:rPr>
          <w:bCs/>
          <w:i/>
        </w:rPr>
        <w:t>Bilješka br. 8</w:t>
      </w:r>
    </w:p>
    <w:p w14:paraId="39525A59" w14:textId="481DB355" w:rsidR="003E43E2" w:rsidRPr="00B55929" w:rsidRDefault="003E43E2" w:rsidP="003E43E2">
      <w:pPr>
        <w:pStyle w:val="Tijeloteksta"/>
        <w:jc w:val="both"/>
      </w:pPr>
      <w:r w:rsidRPr="00B55929">
        <w:tab/>
        <w:t xml:space="preserve">Prihodi od zateznih kamata (6414) su </w:t>
      </w:r>
      <w:r w:rsidR="00E83720" w:rsidRPr="00B55929">
        <w:t xml:space="preserve">blago </w:t>
      </w:r>
      <w:r w:rsidR="00B55929" w:rsidRPr="00B55929">
        <w:t>smanjeni</w:t>
      </w:r>
      <w:r w:rsidR="00E83720" w:rsidRPr="00B55929">
        <w:t xml:space="preserve"> </w:t>
      </w:r>
      <w:r w:rsidR="006115F7" w:rsidRPr="00B55929">
        <w:t>u</w:t>
      </w:r>
      <w:r w:rsidRPr="00B55929">
        <w:t xml:space="preserve"> odnosu na izvještajno razdoblje prošle godine</w:t>
      </w:r>
      <w:r w:rsidR="006115F7" w:rsidRPr="00B55929">
        <w:t>. Razlog tomu su</w:t>
      </w:r>
      <w:r w:rsidR="00E3543E" w:rsidRPr="00B55929">
        <w:t xml:space="preserve"> </w:t>
      </w:r>
      <w:r w:rsidR="00B55929" w:rsidRPr="00B55929">
        <w:t>manje</w:t>
      </w:r>
      <w:r w:rsidR="006115F7" w:rsidRPr="00B55929">
        <w:t xml:space="preserve"> </w:t>
      </w:r>
      <w:r w:rsidRPr="00B55929">
        <w:t>naplate zateznih kamata po zakašnjelim uplatama ili ovrhama.</w:t>
      </w:r>
    </w:p>
    <w:p w14:paraId="2760C840" w14:textId="77777777" w:rsidR="003E43E2" w:rsidRPr="00715F96" w:rsidRDefault="003E43E2" w:rsidP="00D11D29">
      <w:pPr>
        <w:pStyle w:val="Tijeloteksta"/>
        <w:rPr>
          <w:bCs/>
          <w:highlight w:val="yellow"/>
        </w:rPr>
      </w:pPr>
    </w:p>
    <w:p w14:paraId="46EF0768" w14:textId="77777777" w:rsidR="00D11D29" w:rsidRPr="00B55929" w:rsidRDefault="00621B7E" w:rsidP="00D11D29">
      <w:pPr>
        <w:pStyle w:val="Tijeloteksta"/>
        <w:rPr>
          <w:bCs/>
          <w:i/>
        </w:rPr>
      </w:pPr>
      <w:r w:rsidRPr="00B55929">
        <w:rPr>
          <w:bCs/>
          <w:i/>
        </w:rPr>
        <w:t xml:space="preserve">Bilješka br. </w:t>
      </w:r>
      <w:r w:rsidR="00F70390" w:rsidRPr="00B55929">
        <w:rPr>
          <w:bCs/>
          <w:i/>
        </w:rPr>
        <w:t>9</w:t>
      </w:r>
    </w:p>
    <w:p w14:paraId="5AFBF78C" w14:textId="0ABC9363" w:rsidR="00D11D29" w:rsidRPr="00B55929" w:rsidRDefault="00D11D29" w:rsidP="00662451">
      <w:pPr>
        <w:pStyle w:val="Tijeloteksta"/>
        <w:jc w:val="both"/>
      </w:pPr>
      <w:r w:rsidRPr="00B55929">
        <w:tab/>
        <w:t>Prihodi od nefinancijske imovine (</w:t>
      </w:r>
      <w:r w:rsidR="00F70390" w:rsidRPr="00B55929">
        <w:t>642</w:t>
      </w:r>
      <w:r w:rsidRPr="00B55929">
        <w:t xml:space="preserve">) </w:t>
      </w:r>
      <w:r w:rsidR="00F70390" w:rsidRPr="00B55929">
        <w:t xml:space="preserve">ostvareni su </w:t>
      </w:r>
      <w:r w:rsidRPr="00B55929">
        <w:t xml:space="preserve">u iznosu od </w:t>
      </w:r>
      <w:r w:rsidR="00B55929" w:rsidRPr="00B55929">
        <w:t>64</w:t>
      </w:r>
      <w:r w:rsidR="00E3543E" w:rsidRPr="00B55929">
        <w:t>.</w:t>
      </w:r>
      <w:r w:rsidR="00B55929" w:rsidRPr="00B55929">
        <w:t>551</w:t>
      </w:r>
      <w:r w:rsidR="00E3543E" w:rsidRPr="00B55929">
        <w:t>,</w:t>
      </w:r>
      <w:r w:rsidR="00B55929" w:rsidRPr="00B55929">
        <w:t>07</w:t>
      </w:r>
      <w:r w:rsidR="00E3543E" w:rsidRPr="00B55929">
        <w:t xml:space="preserve"> €</w:t>
      </w:r>
      <w:r w:rsidRPr="00B55929">
        <w:t xml:space="preserve"> </w:t>
      </w:r>
      <w:r w:rsidR="00F70390" w:rsidRPr="00B55929">
        <w:t xml:space="preserve">i </w:t>
      </w:r>
      <w:r w:rsidR="00B55929" w:rsidRPr="00B55929">
        <w:t>viši su</w:t>
      </w:r>
      <w:r w:rsidR="00E3543E" w:rsidRPr="00B55929">
        <w:t xml:space="preserve"> u odnosu </w:t>
      </w:r>
      <w:r w:rsidR="00C75027" w:rsidRPr="00B55929">
        <w:t>na</w:t>
      </w:r>
      <w:r w:rsidR="00E3543E" w:rsidRPr="00B55929">
        <w:t xml:space="preserve"> </w:t>
      </w:r>
      <w:r w:rsidR="00C75027" w:rsidRPr="00B55929">
        <w:t>prošl</w:t>
      </w:r>
      <w:r w:rsidR="00E3543E" w:rsidRPr="00B55929">
        <w:t>u</w:t>
      </w:r>
      <w:r w:rsidR="00C75027" w:rsidRPr="00B55929">
        <w:t xml:space="preserve"> godin</w:t>
      </w:r>
      <w:r w:rsidR="00E3543E" w:rsidRPr="00B55929">
        <w:t>u</w:t>
      </w:r>
      <w:r w:rsidRPr="00B55929">
        <w:t xml:space="preserve">. </w:t>
      </w:r>
      <w:r w:rsidR="00211192" w:rsidRPr="00B55929">
        <w:t>Ova skupina prihoda obuhvaća</w:t>
      </w:r>
      <w:r w:rsidR="00C75027" w:rsidRPr="00B55929">
        <w:t xml:space="preserve"> naplatu prihoda zakupa poljoprivrednog zemljišta u </w:t>
      </w:r>
      <w:proofErr w:type="spellStart"/>
      <w:r w:rsidR="00C75027" w:rsidRPr="00B55929">
        <w:t>vl.RH</w:t>
      </w:r>
      <w:proofErr w:type="spellEnd"/>
      <w:r w:rsidR="00F70390" w:rsidRPr="00B55929">
        <w:t xml:space="preserve"> i u </w:t>
      </w:r>
      <w:proofErr w:type="spellStart"/>
      <w:r w:rsidR="00F70390" w:rsidRPr="00B55929">
        <w:t>vl</w:t>
      </w:r>
      <w:proofErr w:type="spellEnd"/>
      <w:r w:rsidR="00F70390" w:rsidRPr="00B55929">
        <w:t>. Općine, zakup društvenih domova i poslovnih prostora</w:t>
      </w:r>
      <w:r w:rsidR="004F45F2" w:rsidRPr="00B55929">
        <w:t>, prihode od koncesije</w:t>
      </w:r>
      <w:r w:rsidR="00211192" w:rsidRPr="00B55929">
        <w:t xml:space="preserve"> i naknadu</w:t>
      </w:r>
      <w:r w:rsidR="00F4066E" w:rsidRPr="00B55929">
        <w:t xml:space="preserve"> od tvrtke HT d.d., Zagreb za pravo puta prema Rješenju HAKOM-a</w:t>
      </w:r>
      <w:r w:rsidR="00E3543E" w:rsidRPr="00B55929">
        <w:t xml:space="preserve"> te je razlog </w:t>
      </w:r>
      <w:r w:rsidR="00B55929" w:rsidRPr="00B55929">
        <w:t>povećanju</w:t>
      </w:r>
      <w:r w:rsidR="00E3543E" w:rsidRPr="00B55929">
        <w:t xml:space="preserve"> upravo </w:t>
      </w:r>
      <w:r w:rsidR="00B55929" w:rsidRPr="00B55929">
        <w:t>veća</w:t>
      </w:r>
      <w:r w:rsidR="00E3543E" w:rsidRPr="00B55929">
        <w:t xml:space="preserve"> naplata prihoda zakupa poljoprivrednog zemljišta u vlasništvu RH i u vlasništvu Općine. </w:t>
      </w:r>
    </w:p>
    <w:p w14:paraId="0F549CBD" w14:textId="77777777" w:rsidR="00F4066E" w:rsidRPr="00715F96" w:rsidRDefault="00F4066E" w:rsidP="00662451">
      <w:pPr>
        <w:pStyle w:val="Tijeloteksta"/>
        <w:jc w:val="both"/>
        <w:rPr>
          <w:highlight w:val="yellow"/>
        </w:rPr>
      </w:pPr>
    </w:p>
    <w:p w14:paraId="3C0DC132" w14:textId="77777777" w:rsidR="004F45F2" w:rsidRPr="00B55929" w:rsidRDefault="004F45F2" w:rsidP="004F45F2">
      <w:pPr>
        <w:pStyle w:val="Tijeloteksta"/>
        <w:rPr>
          <w:i/>
        </w:rPr>
      </w:pPr>
      <w:r w:rsidRPr="00B55929">
        <w:rPr>
          <w:i/>
        </w:rPr>
        <w:t>Bilješka br. 10</w:t>
      </w:r>
    </w:p>
    <w:p w14:paraId="0AFDAB17" w14:textId="37F9649A" w:rsidR="00394D5D" w:rsidRPr="00715F96" w:rsidRDefault="004F45F2" w:rsidP="00394D5D">
      <w:pPr>
        <w:pStyle w:val="Tijeloteksta"/>
        <w:jc w:val="both"/>
        <w:rPr>
          <w:highlight w:val="yellow"/>
        </w:rPr>
      </w:pPr>
      <w:r w:rsidRPr="00B55929">
        <w:tab/>
        <w:t>Prihodi po posebnim propisima (652) su</w:t>
      </w:r>
      <w:r w:rsidR="00B55929" w:rsidRPr="00B55929">
        <w:t xml:space="preserve"> znatno</w:t>
      </w:r>
      <w:r w:rsidRPr="00B55929">
        <w:t xml:space="preserve"> </w:t>
      </w:r>
      <w:r w:rsidR="00B55929" w:rsidRPr="00B55929">
        <w:t>veći</w:t>
      </w:r>
      <w:r w:rsidR="00394D5D" w:rsidRPr="00B55929">
        <w:t xml:space="preserve"> u odnosu </w:t>
      </w:r>
      <w:r w:rsidRPr="00B55929">
        <w:t>na izvještajno razdoblje prošle godine</w:t>
      </w:r>
      <w:r w:rsidR="00B55929" w:rsidRPr="00B55929">
        <w:t xml:space="preserve"> i to zbog doprinosa za šume</w:t>
      </w:r>
      <w:r w:rsidR="00394D5D" w:rsidRPr="00B55929">
        <w:t>.</w:t>
      </w:r>
    </w:p>
    <w:p w14:paraId="542BC2F4" w14:textId="77777777" w:rsidR="00394D5D" w:rsidRPr="00715F96" w:rsidRDefault="00394D5D" w:rsidP="00394D5D">
      <w:pPr>
        <w:pStyle w:val="Tijeloteksta"/>
        <w:jc w:val="both"/>
        <w:rPr>
          <w:highlight w:val="yellow"/>
        </w:rPr>
      </w:pPr>
    </w:p>
    <w:p w14:paraId="75FF21DC" w14:textId="77777777" w:rsidR="00394D5D" w:rsidRPr="00715F96" w:rsidRDefault="00394D5D" w:rsidP="00394D5D">
      <w:pPr>
        <w:pStyle w:val="Tijeloteksta"/>
        <w:jc w:val="both"/>
        <w:rPr>
          <w:highlight w:val="yellow"/>
        </w:rPr>
      </w:pPr>
    </w:p>
    <w:p w14:paraId="457F6561" w14:textId="2DE2EF32" w:rsidR="00645492" w:rsidRPr="00B55929" w:rsidRDefault="00645492" w:rsidP="00394D5D">
      <w:pPr>
        <w:pStyle w:val="Tijeloteksta"/>
        <w:jc w:val="both"/>
        <w:rPr>
          <w:i/>
        </w:rPr>
      </w:pPr>
      <w:r w:rsidRPr="00B55929">
        <w:rPr>
          <w:i/>
        </w:rPr>
        <w:lastRenderedPageBreak/>
        <w:t>Bilješka br. 11</w:t>
      </w:r>
    </w:p>
    <w:p w14:paraId="43610731" w14:textId="18E7ABF5" w:rsidR="00645492" w:rsidRPr="00B55929" w:rsidRDefault="00645492" w:rsidP="00645492">
      <w:pPr>
        <w:pStyle w:val="Tijeloteksta"/>
        <w:jc w:val="both"/>
      </w:pPr>
      <w:r w:rsidRPr="00B55929">
        <w:tab/>
        <w:t xml:space="preserve">Komunalni doprinosi (6531) </w:t>
      </w:r>
      <w:r w:rsidR="00394D5D" w:rsidRPr="00B55929">
        <w:t xml:space="preserve">iznose </w:t>
      </w:r>
      <w:r w:rsidR="00B55929" w:rsidRPr="00B55929">
        <w:t>48</w:t>
      </w:r>
      <w:r w:rsidR="00394D5D" w:rsidRPr="00B55929">
        <w:t>.</w:t>
      </w:r>
      <w:r w:rsidR="00B55929" w:rsidRPr="00B55929">
        <w:t>678</w:t>
      </w:r>
      <w:r w:rsidR="00394D5D" w:rsidRPr="00B55929">
        <w:t>,</w:t>
      </w:r>
      <w:r w:rsidR="00B55929" w:rsidRPr="00B55929">
        <w:t>1</w:t>
      </w:r>
      <w:r w:rsidR="00394D5D" w:rsidRPr="00B55929">
        <w:t xml:space="preserve">0 € i </w:t>
      </w:r>
      <w:r w:rsidRPr="00B55929">
        <w:t xml:space="preserve">značajno </w:t>
      </w:r>
      <w:r w:rsidR="00394D5D" w:rsidRPr="00B55929">
        <w:t xml:space="preserve">su </w:t>
      </w:r>
      <w:r w:rsidR="00B55929" w:rsidRPr="00B55929">
        <w:t>viši</w:t>
      </w:r>
      <w:r w:rsidRPr="00B55929">
        <w:t xml:space="preserve"> u odnosu na izvještajno razdoblje prošle godine. Razlog tome </w:t>
      </w:r>
      <w:r w:rsidR="00B55929" w:rsidRPr="00B55929">
        <w:t>je</w:t>
      </w:r>
      <w:r w:rsidRPr="00B55929">
        <w:t xml:space="preserve"> </w:t>
      </w:r>
      <w:r w:rsidR="00B55929" w:rsidRPr="00B55929">
        <w:t>povećanje</w:t>
      </w:r>
      <w:r w:rsidRPr="00B55929">
        <w:t xml:space="preserve"> građevinskih ulaganja i izgradnje objekata u gospodarskoj zoni. </w:t>
      </w:r>
    </w:p>
    <w:p w14:paraId="7C5DAB2E" w14:textId="77777777" w:rsidR="00C75027" w:rsidRPr="00B55929" w:rsidRDefault="00C75027" w:rsidP="00D11D29">
      <w:pPr>
        <w:pStyle w:val="Tijeloteksta"/>
      </w:pPr>
    </w:p>
    <w:p w14:paraId="307CEF62" w14:textId="77777777" w:rsidR="00AB605E" w:rsidRPr="00B55929" w:rsidRDefault="00AB605E" w:rsidP="00AB605E">
      <w:pPr>
        <w:pStyle w:val="Tijeloteksta"/>
        <w:rPr>
          <w:i/>
        </w:rPr>
      </w:pPr>
      <w:r w:rsidRPr="00B55929">
        <w:rPr>
          <w:i/>
        </w:rPr>
        <w:t>Bilješka br. 1</w:t>
      </w:r>
      <w:r w:rsidR="002D4FA1" w:rsidRPr="00B55929">
        <w:rPr>
          <w:i/>
        </w:rPr>
        <w:t>2</w:t>
      </w:r>
    </w:p>
    <w:p w14:paraId="43F85D31" w14:textId="6F3557BB" w:rsidR="00AB605E" w:rsidRPr="00B55929" w:rsidRDefault="00AB605E" w:rsidP="004651A7">
      <w:pPr>
        <w:pStyle w:val="Tijeloteksta"/>
        <w:jc w:val="both"/>
      </w:pPr>
      <w:r w:rsidRPr="00B55929">
        <w:tab/>
        <w:t>Prihodi od pruženih usluga (</w:t>
      </w:r>
      <w:r w:rsidR="002D4FA1" w:rsidRPr="00B55929">
        <w:t>6615</w:t>
      </w:r>
      <w:r w:rsidRPr="00B55929">
        <w:t xml:space="preserve">) u iznosu </w:t>
      </w:r>
      <w:r w:rsidR="00394D5D" w:rsidRPr="00B55929">
        <w:t>1</w:t>
      </w:r>
      <w:r w:rsidR="00B55929" w:rsidRPr="00B55929">
        <w:t>1</w:t>
      </w:r>
      <w:r w:rsidR="00394D5D" w:rsidRPr="00B55929">
        <w:t>.</w:t>
      </w:r>
      <w:r w:rsidR="00B55929" w:rsidRPr="00B55929">
        <w:t>21</w:t>
      </w:r>
      <w:r w:rsidR="00394D5D" w:rsidRPr="00B55929">
        <w:t>7,</w:t>
      </w:r>
      <w:r w:rsidR="00B55929" w:rsidRPr="00B55929">
        <w:t>4</w:t>
      </w:r>
      <w:r w:rsidR="00394D5D" w:rsidRPr="00B55929">
        <w:t>2 € na istoj su razini</w:t>
      </w:r>
      <w:r w:rsidR="00577A59" w:rsidRPr="00B55929">
        <w:t xml:space="preserve"> u odnosu na prošlu godinu</w:t>
      </w:r>
      <w:r w:rsidR="007C3126" w:rsidRPr="00B55929">
        <w:t>.</w:t>
      </w:r>
      <w:r w:rsidR="004651A7" w:rsidRPr="00B55929">
        <w:t xml:space="preserve"> </w:t>
      </w:r>
      <w:r w:rsidR="007C3126" w:rsidRPr="00B55929">
        <w:t>N</w:t>
      </w:r>
      <w:r w:rsidR="004651A7" w:rsidRPr="00B55929">
        <w:t>apla</w:t>
      </w:r>
      <w:r w:rsidR="0032621F" w:rsidRPr="00B55929">
        <w:t>ta</w:t>
      </w:r>
      <w:r w:rsidR="007C3126" w:rsidRPr="00B55929">
        <w:t xml:space="preserve"> naknade za uređenje voda</w:t>
      </w:r>
      <w:r w:rsidR="004651A7" w:rsidRPr="00B55929">
        <w:t xml:space="preserve"> je prema </w:t>
      </w:r>
      <w:r w:rsidRPr="00B55929">
        <w:t xml:space="preserve">Zakonu o financiranju vodnog gospodarstva („Narodne novine“ br. 153/09, 90/11, </w:t>
      </w:r>
      <w:r w:rsidR="004651A7" w:rsidRPr="00B55929">
        <w:t xml:space="preserve">56/13, 154/14, 119/15, 120/16, 127/17, </w:t>
      </w:r>
      <w:r w:rsidR="007C3126" w:rsidRPr="00B55929">
        <w:t>66/19) od 01.01.2020.god. prešla</w:t>
      </w:r>
      <w:r w:rsidR="004651A7" w:rsidRPr="00B55929">
        <w:t xml:space="preserve"> na Općinu Gornja Vrba.</w:t>
      </w:r>
      <w:r w:rsidRPr="00B55929">
        <w:t xml:space="preserve"> </w:t>
      </w:r>
      <w:r w:rsidR="007C3126" w:rsidRPr="00B55929">
        <w:t xml:space="preserve">10% od ukupno naplaćenih sredstava NUV-a prihod je općine </w:t>
      </w:r>
      <w:r w:rsidR="0032621F" w:rsidRPr="00B55929">
        <w:t>koja provodi uslugu naplate za Hrvatske vode</w:t>
      </w:r>
      <w:r w:rsidR="002D4FA1" w:rsidRPr="00B55929">
        <w:t>.</w:t>
      </w:r>
      <w:r w:rsidR="00577A59" w:rsidRPr="00B55929">
        <w:t xml:space="preserve"> </w:t>
      </w:r>
    </w:p>
    <w:p w14:paraId="2A1BEB6E" w14:textId="77777777" w:rsidR="00A81CA6" w:rsidRPr="00715F96" w:rsidRDefault="00A81CA6" w:rsidP="002353A8">
      <w:pPr>
        <w:pStyle w:val="Tijeloteksta"/>
        <w:jc w:val="both"/>
        <w:rPr>
          <w:highlight w:val="yellow"/>
        </w:rPr>
      </w:pPr>
    </w:p>
    <w:p w14:paraId="0C23B182" w14:textId="77777777" w:rsidR="00A81CA6" w:rsidRPr="0022581A" w:rsidRDefault="00A81CA6" w:rsidP="00A81CA6">
      <w:pPr>
        <w:pStyle w:val="Tijeloteksta"/>
        <w:rPr>
          <w:i/>
        </w:rPr>
      </w:pPr>
      <w:r w:rsidRPr="0022581A">
        <w:rPr>
          <w:i/>
        </w:rPr>
        <w:t>Bilješka br. 1</w:t>
      </w:r>
      <w:r w:rsidR="00134072" w:rsidRPr="0022581A">
        <w:rPr>
          <w:i/>
        </w:rPr>
        <w:t>3</w:t>
      </w:r>
    </w:p>
    <w:p w14:paraId="505D73D6" w14:textId="24C527D3" w:rsidR="00A81CA6" w:rsidRPr="0022581A" w:rsidRDefault="00A81CA6" w:rsidP="00A81CA6">
      <w:pPr>
        <w:pStyle w:val="Tijeloteksta"/>
        <w:ind w:firstLine="708"/>
        <w:jc w:val="both"/>
      </w:pPr>
      <w:r w:rsidRPr="0022581A">
        <w:t>Rashodi za zaposlene (</w:t>
      </w:r>
      <w:r w:rsidR="00134072" w:rsidRPr="0022581A">
        <w:t>31</w:t>
      </w:r>
      <w:r w:rsidRPr="0022581A">
        <w:t xml:space="preserve">) iznose </w:t>
      </w:r>
      <w:r w:rsidR="00B55929" w:rsidRPr="0022581A">
        <w:t>208</w:t>
      </w:r>
      <w:r w:rsidR="00F06BF7" w:rsidRPr="0022581A">
        <w:t>.7</w:t>
      </w:r>
      <w:r w:rsidR="00B55929" w:rsidRPr="0022581A">
        <w:t>01</w:t>
      </w:r>
      <w:r w:rsidR="00F06BF7" w:rsidRPr="0022581A">
        <w:t>,</w:t>
      </w:r>
      <w:r w:rsidR="00B55929" w:rsidRPr="0022581A">
        <w:t>17</w:t>
      </w:r>
      <w:r w:rsidR="00F06BF7" w:rsidRPr="0022581A">
        <w:t xml:space="preserve"> €</w:t>
      </w:r>
      <w:r w:rsidRPr="0022581A">
        <w:t xml:space="preserve"> i </w:t>
      </w:r>
      <w:r w:rsidR="00F06BF7" w:rsidRPr="0022581A">
        <w:t>viši</w:t>
      </w:r>
      <w:r w:rsidR="00134072" w:rsidRPr="0022581A">
        <w:t xml:space="preserve"> </w:t>
      </w:r>
      <w:r w:rsidRPr="0022581A">
        <w:t xml:space="preserve">su u odnosu na prošlu godinu. Razlog ovom </w:t>
      </w:r>
      <w:r w:rsidR="00F06BF7" w:rsidRPr="0022581A">
        <w:t>povećanju je početak radnog odnosa  žena koje su zaposlene putem Projekta „Zaželi – Općina Gornja Vrba“.</w:t>
      </w:r>
    </w:p>
    <w:p w14:paraId="2C31A7A5" w14:textId="77777777" w:rsidR="00D11D29" w:rsidRPr="00715F96" w:rsidRDefault="00D11D29" w:rsidP="00D11D29">
      <w:pPr>
        <w:jc w:val="both"/>
        <w:rPr>
          <w:i/>
          <w:highlight w:val="yellow"/>
        </w:rPr>
      </w:pPr>
    </w:p>
    <w:p w14:paraId="07F922B0" w14:textId="77777777" w:rsidR="002353A8" w:rsidRPr="0022581A" w:rsidRDefault="009D5119" w:rsidP="002353A8">
      <w:pPr>
        <w:pStyle w:val="Tijeloteksta"/>
        <w:rPr>
          <w:i/>
        </w:rPr>
      </w:pPr>
      <w:r w:rsidRPr="0022581A">
        <w:rPr>
          <w:i/>
        </w:rPr>
        <w:t>Bil</w:t>
      </w:r>
      <w:r w:rsidR="001502BF" w:rsidRPr="0022581A">
        <w:rPr>
          <w:i/>
        </w:rPr>
        <w:t>ješka br.1</w:t>
      </w:r>
      <w:r w:rsidR="00195A2C" w:rsidRPr="0022581A">
        <w:rPr>
          <w:i/>
        </w:rPr>
        <w:t>4</w:t>
      </w:r>
    </w:p>
    <w:p w14:paraId="7BB460D2" w14:textId="03521073" w:rsidR="001502BF" w:rsidRPr="0022581A" w:rsidRDefault="00195A2C" w:rsidP="00195A2C">
      <w:pPr>
        <w:pStyle w:val="Tijeloteksta"/>
        <w:ind w:firstLine="708"/>
        <w:jc w:val="both"/>
        <w:rPr>
          <w:szCs w:val="24"/>
        </w:rPr>
      </w:pPr>
      <w:r w:rsidRPr="0022581A">
        <w:t xml:space="preserve">Rashodi za stručno usavršavanje zaposlenika (3213) </w:t>
      </w:r>
      <w:r w:rsidR="0022581A" w:rsidRPr="0022581A">
        <w:t xml:space="preserve">na istoj su razini u </w:t>
      </w:r>
      <w:r w:rsidRPr="0022581A">
        <w:t>odnosu na prijašnju godinu</w:t>
      </w:r>
      <w:r w:rsidR="00CB65C9" w:rsidRPr="0022581A">
        <w:t xml:space="preserve">. </w:t>
      </w:r>
    </w:p>
    <w:p w14:paraId="51F362E8" w14:textId="77777777" w:rsidR="002353A8" w:rsidRPr="0022581A" w:rsidRDefault="002353A8" w:rsidP="00D11D29">
      <w:pPr>
        <w:pStyle w:val="Tijeloteksta"/>
        <w:rPr>
          <w:i/>
        </w:rPr>
      </w:pPr>
    </w:p>
    <w:p w14:paraId="0126399F" w14:textId="77777777" w:rsidR="00D11D29" w:rsidRPr="0022581A" w:rsidRDefault="00D11D29" w:rsidP="00D11D29">
      <w:pPr>
        <w:pStyle w:val="Tijeloteksta"/>
        <w:rPr>
          <w:i/>
        </w:rPr>
      </w:pPr>
      <w:r w:rsidRPr="0022581A">
        <w:rPr>
          <w:i/>
        </w:rPr>
        <w:t>Bilješ</w:t>
      </w:r>
      <w:r w:rsidR="00316002" w:rsidRPr="0022581A">
        <w:rPr>
          <w:i/>
        </w:rPr>
        <w:t>ka br.1</w:t>
      </w:r>
      <w:r w:rsidR="00195A2C" w:rsidRPr="0022581A">
        <w:rPr>
          <w:i/>
        </w:rPr>
        <w:t>5</w:t>
      </w:r>
    </w:p>
    <w:p w14:paraId="327D4C59" w14:textId="0CC8258A" w:rsidR="00B61399" w:rsidRPr="0022581A" w:rsidRDefault="008A23BA" w:rsidP="00B61399">
      <w:pPr>
        <w:pStyle w:val="Tijeloteksta"/>
        <w:ind w:firstLine="708"/>
        <w:jc w:val="both"/>
        <w:rPr>
          <w:szCs w:val="24"/>
        </w:rPr>
      </w:pPr>
      <w:r w:rsidRPr="0022581A">
        <w:t xml:space="preserve">Rashodi za </w:t>
      </w:r>
      <w:r w:rsidR="00195A2C" w:rsidRPr="0022581A">
        <w:t>sitan inventar</w:t>
      </w:r>
      <w:r w:rsidRPr="0022581A">
        <w:t xml:space="preserve"> (</w:t>
      </w:r>
      <w:r w:rsidR="00195A2C" w:rsidRPr="0022581A">
        <w:t>3225</w:t>
      </w:r>
      <w:r w:rsidR="00D11D29" w:rsidRPr="0022581A">
        <w:t xml:space="preserve">) iznose </w:t>
      </w:r>
      <w:r w:rsidR="0022581A" w:rsidRPr="0022581A">
        <w:t>5.117,39</w:t>
      </w:r>
      <w:r w:rsidR="00CB65C9" w:rsidRPr="0022581A">
        <w:t xml:space="preserve"> €</w:t>
      </w:r>
      <w:r w:rsidR="00D11D29" w:rsidRPr="0022581A">
        <w:t xml:space="preserve"> </w:t>
      </w:r>
      <w:r w:rsidR="00F6464E" w:rsidRPr="0022581A">
        <w:t>te</w:t>
      </w:r>
      <w:r w:rsidR="00D11D29" w:rsidRPr="0022581A">
        <w:t xml:space="preserve"> </w:t>
      </w:r>
      <w:r w:rsidR="00316002" w:rsidRPr="0022581A">
        <w:t xml:space="preserve">su </w:t>
      </w:r>
      <w:r w:rsidR="0022581A" w:rsidRPr="0022581A">
        <w:t>znatno niži</w:t>
      </w:r>
      <w:r w:rsidR="00195A2C" w:rsidRPr="0022581A">
        <w:t xml:space="preserve"> </w:t>
      </w:r>
      <w:r w:rsidRPr="0022581A">
        <w:t>u odnosu na prošlu godinu</w:t>
      </w:r>
      <w:r w:rsidR="0022581A" w:rsidRPr="0022581A">
        <w:t xml:space="preserve"> jer nije bilo značajnijih nabavki sitnog inventara.</w:t>
      </w:r>
    </w:p>
    <w:p w14:paraId="0BE6C608" w14:textId="77777777" w:rsidR="00D11D29" w:rsidRPr="00715F96" w:rsidRDefault="00D11D29" w:rsidP="00D11D29">
      <w:pPr>
        <w:pStyle w:val="Tijeloteksta"/>
        <w:ind w:firstLine="708"/>
        <w:rPr>
          <w:highlight w:val="yellow"/>
        </w:rPr>
      </w:pPr>
    </w:p>
    <w:p w14:paraId="2F47DBC4" w14:textId="77777777" w:rsidR="00D9353B" w:rsidRPr="0022581A" w:rsidRDefault="00316002" w:rsidP="00D9353B">
      <w:pPr>
        <w:pStyle w:val="Tijeloteksta"/>
        <w:rPr>
          <w:i/>
        </w:rPr>
      </w:pPr>
      <w:r w:rsidRPr="0022581A">
        <w:rPr>
          <w:i/>
        </w:rPr>
        <w:t>Bilješka br.1</w:t>
      </w:r>
      <w:r w:rsidR="00B3622E" w:rsidRPr="0022581A">
        <w:rPr>
          <w:i/>
        </w:rPr>
        <w:t>6</w:t>
      </w:r>
    </w:p>
    <w:p w14:paraId="72C6A888" w14:textId="10851009" w:rsidR="00B3622E" w:rsidRPr="0022581A" w:rsidRDefault="00B3622E" w:rsidP="00B3622E">
      <w:pPr>
        <w:pStyle w:val="Tijeloteksta"/>
        <w:ind w:firstLine="708"/>
        <w:jc w:val="both"/>
      </w:pPr>
      <w:r w:rsidRPr="0022581A">
        <w:t xml:space="preserve">Usluge tekućeg i investicijskog održavanja (3232) iznose </w:t>
      </w:r>
      <w:r w:rsidR="00B75776" w:rsidRPr="0022581A">
        <w:t>2</w:t>
      </w:r>
      <w:r w:rsidR="0022581A" w:rsidRPr="0022581A">
        <w:t>88</w:t>
      </w:r>
      <w:r w:rsidR="00B75776" w:rsidRPr="0022581A">
        <w:t>.</w:t>
      </w:r>
      <w:r w:rsidR="0022581A" w:rsidRPr="0022581A">
        <w:t>926</w:t>
      </w:r>
      <w:r w:rsidR="00B75776" w:rsidRPr="0022581A">
        <w:t>,1</w:t>
      </w:r>
      <w:r w:rsidR="0022581A" w:rsidRPr="0022581A">
        <w:t>4</w:t>
      </w:r>
      <w:r w:rsidR="00B75776" w:rsidRPr="0022581A">
        <w:t xml:space="preserve"> €</w:t>
      </w:r>
      <w:r w:rsidRPr="0022581A">
        <w:t xml:space="preserve"> što je </w:t>
      </w:r>
      <w:r w:rsidR="00B75776" w:rsidRPr="0022581A">
        <w:t xml:space="preserve">blago </w:t>
      </w:r>
      <w:r w:rsidR="0022581A" w:rsidRPr="0022581A">
        <w:t>povećanje</w:t>
      </w:r>
      <w:r w:rsidR="00B75776" w:rsidRPr="0022581A">
        <w:t xml:space="preserve"> </w:t>
      </w:r>
      <w:r w:rsidRPr="0022581A">
        <w:t>u odnosu na izvještajno razdoblje prošle godin</w:t>
      </w:r>
      <w:r w:rsidR="00A137B3" w:rsidRPr="0022581A">
        <w:t>e</w:t>
      </w:r>
      <w:r w:rsidR="0022581A" w:rsidRPr="0022581A">
        <w:t xml:space="preserve"> a razlog tomu je povećana potreba za tekućim održavanjem JUO kao i javne rasvjete</w:t>
      </w:r>
      <w:r w:rsidR="002C688E" w:rsidRPr="0022581A">
        <w:t>.</w:t>
      </w:r>
    </w:p>
    <w:p w14:paraId="4A3C660D" w14:textId="77777777" w:rsidR="001806D9" w:rsidRPr="00715F96" w:rsidRDefault="001806D9" w:rsidP="00D9353B">
      <w:pPr>
        <w:pStyle w:val="Tijeloteksta"/>
        <w:ind w:firstLine="708"/>
        <w:jc w:val="both"/>
        <w:rPr>
          <w:highlight w:val="yellow"/>
        </w:rPr>
      </w:pPr>
    </w:p>
    <w:p w14:paraId="0A23CD87" w14:textId="77777777" w:rsidR="001806D9" w:rsidRPr="0022581A" w:rsidRDefault="001806D9" w:rsidP="001806D9">
      <w:pPr>
        <w:pStyle w:val="Tijeloteksta"/>
        <w:rPr>
          <w:i/>
        </w:rPr>
      </w:pPr>
      <w:r w:rsidRPr="0022581A">
        <w:rPr>
          <w:i/>
        </w:rPr>
        <w:t>Bilješka br.1</w:t>
      </w:r>
      <w:r w:rsidR="00B3622E" w:rsidRPr="0022581A">
        <w:rPr>
          <w:i/>
        </w:rPr>
        <w:t>7</w:t>
      </w:r>
    </w:p>
    <w:p w14:paraId="1A906E7D" w14:textId="693A1406" w:rsidR="001806D9" w:rsidRPr="0022581A" w:rsidRDefault="001806D9" w:rsidP="001806D9">
      <w:pPr>
        <w:pStyle w:val="Tijeloteksta"/>
        <w:ind w:firstLine="708"/>
        <w:jc w:val="both"/>
      </w:pPr>
      <w:r w:rsidRPr="0022581A">
        <w:t>Usluge promidžbe i informiranja (</w:t>
      </w:r>
      <w:r w:rsidR="00B3622E" w:rsidRPr="0022581A">
        <w:t>3233</w:t>
      </w:r>
      <w:r w:rsidRPr="0022581A">
        <w:t xml:space="preserve">) iznose </w:t>
      </w:r>
      <w:r w:rsidR="0022581A" w:rsidRPr="0022581A">
        <w:t>1</w:t>
      </w:r>
      <w:r w:rsidR="002C688E" w:rsidRPr="0022581A">
        <w:t>3.</w:t>
      </w:r>
      <w:r w:rsidR="0022581A" w:rsidRPr="0022581A">
        <w:t>457</w:t>
      </w:r>
      <w:r w:rsidR="002C688E" w:rsidRPr="0022581A">
        <w:t>,</w:t>
      </w:r>
      <w:r w:rsidR="0022581A" w:rsidRPr="0022581A">
        <w:t>01</w:t>
      </w:r>
      <w:r w:rsidR="002C688E" w:rsidRPr="0022581A">
        <w:t xml:space="preserve"> €,</w:t>
      </w:r>
      <w:r w:rsidRPr="0022581A">
        <w:t xml:space="preserve"> što je </w:t>
      </w:r>
      <w:r w:rsidR="002C688E" w:rsidRPr="0022581A">
        <w:t>povećanje</w:t>
      </w:r>
      <w:r w:rsidR="00B3622E" w:rsidRPr="0022581A">
        <w:t xml:space="preserve"> </w:t>
      </w:r>
      <w:r w:rsidRPr="0022581A">
        <w:t>u odnosu na prošlu godinu</w:t>
      </w:r>
      <w:r w:rsidR="00B3622E" w:rsidRPr="0022581A">
        <w:t>,</w:t>
      </w:r>
      <w:r w:rsidRPr="0022581A">
        <w:t xml:space="preserve"> a razlog tom</w:t>
      </w:r>
      <w:r w:rsidR="00082815" w:rsidRPr="0022581A">
        <w:t>u</w:t>
      </w:r>
      <w:r w:rsidRPr="0022581A">
        <w:t xml:space="preserve"> je</w:t>
      </w:r>
      <w:r w:rsidR="002C688E" w:rsidRPr="0022581A">
        <w:t xml:space="preserve"> </w:t>
      </w:r>
      <w:r w:rsidR="0022581A" w:rsidRPr="0022581A">
        <w:t xml:space="preserve">proslava Dana Općine. </w:t>
      </w:r>
    </w:p>
    <w:p w14:paraId="31EB7EF6" w14:textId="77777777" w:rsidR="00C104CB" w:rsidRPr="00715F96" w:rsidRDefault="00C104CB" w:rsidP="00C104CB">
      <w:pPr>
        <w:pStyle w:val="Tijeloteksta"/>
        <w:jc w:val="both"/>
        <w:rPr>
          <w:szCs w:val="24"/>
          <w:highlight w:val="yellow"/>
        </w:rPr>
      </w:pPr>
    </w:p>
    <w:p w14:paraId="32727D22" w14:textId="77777777" w:rsidR="00C104CB" w:rsidRPr="0022581A" w:rsidRDefault="00C104CB" w:rsidP="00C104CB">
      <w:pPr>
        <w:pStyle w:val="Tijeloteksta"/>
        <w:rPr>
          <w:i/>
        </w:rPr>
      </w:pPr>
      <w:r w:rsidRPr="0022581A">
        <w:rPr>
          <w:i/>
        </w:rPr>
        <w:t>Bilješka br.18</w:t>
      </w:r>
    </w:p>
    <w:p w14:paraId="6D374C0D" w14:textId="4D334BBC" w:rsidR="00C104CB" w:rsidRPr="0022581A" w:rsidRDefault="00C104CB" w:rsidP="00C104CB">
      <w:pPr>
        <w:pStyle w:val="Tijeloteksta"/>
        <w:ind w:firstLine="708"/>
        <w:jc w:val="both"/>
      </w:pPr>
      <w:r w:rsidRPr="0022581A">
        <w:t xml:space="preserve">Računalne usluge (3238) iznose </w:t>
      </w:r>
      <w:r w:rsidR="002C688E" w:rsidRPr="0022581A">
        <w:t>2.</w:t>
      </w:r>
      <w:r w:rsidR="0022581A" w:rsidRPr="0022581A">
        <w:t>840</w:t>
      </w:r>
      <w:r w:rsidR="002C688E" w:rsidRPr="0022581A">
        <w:t>,</w:t>
      </w:r>
      <w:r w:rsidR="0022581A" w:rsidRPr="0022581A">
        <w:t>43</w:t>
      </w:r>
      <w:r w:rsidR="002C688E" w:rsidRPr="0022581A">
        <w:t xml:space="preserve"> €</w:t>
      </w:r>
      <w:r w:rsidRPr="0022581A">
        <w:t xml:space="preserve"> što je </w:t>
      </w:r>
      <w:r w:rsidR="0022581A" w:rsidRPr="0022581A">
        <w:t>na razini</w:t>
      </w:r>
      <w:r w:rsidRPr="0022581A">
        <w:t xml:space="preserve"> prošl</w:t>
      </w:r>
      <w:r w:rsidR="0022581A" w:rsidRPr="0022581A">
        <w:t>e</w:t>
      </w:r>
      <w:r w:rsidRPr="0022581A">
        <w:t xml:space="preserve"> godin</w:t>
      </w:r>
      <w:r w:rsidR="0022581A" w:rsidRPr="0022581A">
        <w:t>e</w:t>
      </w:r>
      <w:r w:rsidR="008219B6" w:rsidRPr="0022581A">
        <w:t xml:space="preserve">. </w:t>
      </w:r>
    </w:p>
    <w:p w14:paraId="12AC02AD" w14:textId="77777777" w:rsidR="00AA62E4" w:rsidRPr="00715F96" w:rsidRDefault="00AA62E4" w:rsidP="00D34915">
      <w:pPr>
        <w:pStyle w:val="Tijeloteksta"/>
        <w:rPr>
          <w:bCs/>
          <w:i/>
          <w:highlight w:val="yellow"/>
        </w:rPr>
      </w:pPr>
      <w:bookmarkStart w:id="1" w:name="_Hlk126924496"/>
    </w:p>
    <w:p w14:paraId="6BEF681C" w14:textId="77777777" w:rsidR="00D34915" w:rsidRPr="0022581A" w:rsidRDefault="00D34915" w:rsidP="00D34915">
      <w:pPr>
        <w:pStyle w:val="Tijeloteksta"/>
        <w:rPr>
          <w:bCs/>
          <w:i/>
        </w:rPr>
      </w:pPr>
      <w:r w:rsidRPr="0022581A">
        <w:rPr>
          <w:bCs/>
          <w:i/>
        </w:rPr>
        <w:t>Bilješka br. 19</w:t>
      </w:r>
    </w:p>
    <w:p w14:paraId="5A79DC07" w14:textId="56714195" w:rsidR="00D34915" w:rsidRPr="0022581A" w:rsidRDefault="00D34915" w:rsidP="00D34915">
      <w:pPr>
        <w:pStyle w:val="Tijeloteksta"/>
        <w:ind w:firstLine="708"/>
        <w:jc w:val="both"/>
      </w:pPr>
      <w:r w:rsidRPr="0022581A">
        <w:t xml:space="preserve">Naknade za rad predstavničkih i izvršnih tijela, povjerenstava i slično (3291) </w:t>
      </w:r>
      <w:r w:rsidR="0022581A" w:rsidRPr="0022581A">
        <w:t>povećane su za 47%  zbog povećanja volonterske naknade načelnika</w:t>
      </w:r>
      <w:r w:rsidR="00461E87" w:rsidRPr="0022581A">
        <w:t>.</w:t>
      </w:r>
    </w:p>
    <w:bookmarkEnd w:id="1"/>
    <w:p w14:paraId="0FFADB14" w14:textId="77777777" w:rsidR="00D34915" w:rsidRPr="00715F96" w:rsidRDefault="00D34915" w:rsidP="00C104CB">
      <w:pPr>
        <w:pStyle w:val="Tijeloteksta"/>
        <w:jc w:val="both"/>
        <w:rPr>
          <w:szCs w:val="24"/>
          <w:highlight w:val="yellow"/>
        </w:rPr>
      </w:pPr>
    </w:p>
    <w:p w14:paraId="25B33C46" w14:textId="77777777" w:rsidR="00C12857" w:rsidRPr="007117D4" w:rsidRDefault="00C12857" w:rsidP="00C12857">
      <w:pPr>
        <w:pStyle w:val="Tijeloteksta"/>
        <w:rPr>
          <w:i/>
        </w:rPr>
      </w:pPr>
      <w:r w:rsidRPr="007117D4">
        <w:rPr>
          <w:i/>
        </w:rPr>
        <w:t>Bilješka br. 20</w:t>
      </w:r>
    </w:p>
    <w:p w14:paraId="17CA3F0A" w14:textId="699FF1FE" w:rsidR="00C12857" w:rsidRDefault="00C12857" w:rsidP="00C104CB">
      <w:pPr>
        <w:pStyle w:val="Tijeloteksta"/>
        <w:jc w:val="both"/>
      </w:pPr>
      <w:r w:rsidRPr="007117D4">
        <w:tab/>
        <w:t>Zatezn</w:t>
      </w:r>
      <w:r w:rsidR="00461E87" w:rsidRPr="007117D4">
        <w:t>ih</w:t>
      </w:r>
      <w:r w:rsidRPr="007117D4">
        <w:t xml:space="preserve"> kamat</w:t>
      </w:r>
      <w:r w:rsidR="00461E87" w:rsidRPr="007117D4">
        <w:t>a</w:t>
      </w:r>
      <w:r w:rsidRPr="007117D4">
        <w:t xml:space="preserve"> (3433) </w:t>
      </w:r>
      <w:r w:rsidR="00461E87" w:rsidRPr="007117D4">
        <w:t xml:space="preserve">nije bilo </w:t>
      </w:r>
      <w:r w:rsidRPr="007117D4">
        <w:t>u</w:t>
      </w:r>
      <w:r w:rsidR="00461E87" w:rsidRPr="007117D4">
        <w:t xml:space="preserve"> ovom izvještajnom razdoblju</w:t>
      </w:r>
      <w:r w:rsidR="007117D4">
        <w:t>.</w:t>
      </w:r>
    </w:p>
    <w:p w14:paraId="604E685E" w14:textId="77777777" w:rsidR="007117D4" w:rsidRDefault="007117D4" w:rsidP="00C104CB">
      <w:pPr>
        <w:pStyle w:val="Tijeloteksta"/>
        <w:jc w:val="both"/>
      </w:pPr>
    </w:p>
    <w:p w14:paraId="0BFE1463" w14:textId="77777777" w:rsidR="007117D4" w:rsidRDefault="007117D4" w:rsidP="00C104CB">
      <w:pPr>
        <w:pStyle w:val="Tijeloteksta"/>
        <w:jc w:val="both"/>
      </w:pPr>
    </w:p>
    <w:p w14:paraId="76A4CEFC" w14:textId="77777777" w:rsidR="007117D4" w:rsidRDefault="007117D4" w:rsidP="00C104CB">
      <w:pPr>
        <w:pStyle w:val="Tijeloteksta"/>
        <w:jc w:val="both"/>
      </w:pPr>
    </w:p>
    <w:p w14:paraId="0B7287A4" w14:textId="77777777" w:rsidR="007117D4" w:rsidRDefault="007117D4" w:rsidP="00C104CB">
      <w:pPr>
        <w:pStyle w:val="Tijeloteksta"/>
        <w:jc w:val="both"/>
      </w:pPr>
    </w:p>
    <w:p w14:paraId="43CED3DA" w14:textId="77777777" w:rsidR="007117D4" w:rsidRPr="00715F96" w:rsidRDefault="007117D4" w:rsidP="00C104CB">
      <w:pPr>
        <w:pStyle w:val="Tijeloteksta"/>
        <w:jc w:val="both"/>
        <w:rPr>
          <w:szCs w:val="24"/>
          <w:highlight w:val="yellow"/>
        </w:rPr>
      </w:pPr>
    </w:p>
    <w:p w14:paraId="44E11582" w14:textId="77777777" w:rsidR="0017035A" w:rsidRPr="007117D4" w:rsidRDefault="0042015B" w:rsidP="0017035A">
      <w:pPr>
        <w:pStyle w:val="Tijeloteksta"/>
        <w:rPr>
          <w:bCs/>
          <w:i/>
        </w:rPr>
      </w:pPr>
      <w:r w:rsidRPr="007117D4">
        <w:rPr>
          <w:bCs/>
          <w:i/>
        </w:rPr>
        <w:t xml:space="preserve">Bilješka br. </w:t>
      </w:r>
      <w:r w:rsidR="001C3262" w:rsidRPr="007117D4">
        <w:rPr>
          <w:bCs/>
          <w:i/>
        </w:rPr>
        <w:t>21</w:t>
      </w:r>
    </w:p>
    <w:p w14:paraId="0A0302E2" w14:textId="52E72B05" w:rsidR="002C757F" w:rsidRPr="007117D4" w:rsidRDefault="0042015B" w:rsidP="0017035A">
      <w:pPr>
        <w:pStyle w:val="Tijeloteksta"/>
        <w:ind w:firstLine="708"/>
        <w:jc w:val="both"/>
      </w:pPr>
      <w:r w:rsidRPr="007117D4">
        <w:t>Subvencije trgovačkim društvima izvan javnog sektora (</w:t>
      </w:r>
      <w:r w:rsidR="001C3262" w:rsidRPr="007117D4">
        <w:t>3522</w:t>
      </w:r>
      <w:r w:rsidRPr="007117D4">
        <w:t xml:space="preserve">) iznose </w:t>
      </w:r>
      <w:r w:rsidR="00461E87" w:rsidRPr="007117D4">
        <w:t>1</w:t>
      </w:r>
      <w:r w:rsidR="007117D4" w:rsidRPr="007117D4">
        <w:t>3</w:t>
      </w:r>
      <w:r w:rsidR="00461E87" w:rsidRPr="007117D4">
        <w:t>.</w:t>
      </w:r>
      <w:r w:rsidR="007117D4" w:rsidRPr="007117D4">
        <w:t>864</w:t>
      </w:r>
      <w:r w:rsidR="00461E87" w:rsidRPr="007117D4">
        <w:t>,</w:t>
      </w:r>
      <w:r w:rsidR="007117D4" w:rsidRPr="007117D4">
        <w:t>04</w:t>
      </w:r>
      <w:r w:rsidR="00461E87" w:rsidRPr="007117D4">
        <w:t xml:space="preserve"> € </w:t>
      </w:r>
      <w:r w:rsidR="007117D4" w:rsidRPr="007117D4">
        <w:t>te</w:t>
      </w:r>
      <w:r w:rsidRPr="007117D4">
        <w:t xml:space="preserve"> </w:t>
      </w:r>
      <w:r w:rsidR="007117D4" w:rsidRPr="007117D4">
        <w:t xml:space="preserve">su na razini prošle godine. </w:t>
      </w:r>
    </w:p>
    <w:p w14:paraId="309245BC" w14:textId="77777777" w:rsidR="00A46063" w:rsidRPr="00715F96" w:rsidRDefault="00A46063" w:rsidP="0017035A">
      <w:pPr>
        <w:pStyle w:val="Tijeloteksta"/>
        <w:ind w:firstLine="708"/>
        <w:jc w:val="both"/>
        <w:rPr>
          <w:highlight w:val="yellow"/>
        </w:rPr>
      </w:pPr>
    </w:p>
    <w:p w14:paraId="768A0886" w14:textId="77777777" w:rsidR="00A46063" w:rsidRPr="007117D4" w:rsidRDefault="00A46063" w:rsidP="00A46063">
      <w:pPr>
        <w:pStyle w:val="Tijeloteksta"/>
        <w:rPr>
          <w:bCs/>
          <w:i/>
        </w:rPr>
      </w:pPr>
      <w:r w:rsidRPr="007117D4">
        <w:rPr>
          <w:bCs/>
          <w:i/>
        </w:rPr>
        <w:t>Bilješka br. 22</w:t>
      </w:r>
    </w:p>
    <w:p w14:paraId="2875E49B" w14:textId="63DEE1FD" w:rsidR="00A46063" w:rsidRPr="007117D4" w:rsidRDefault="00A46063" w:rsidP="00A46063">
      <w:pPr>
        <w:pStyle w:val="Tijeloteksta"/>
        <w:ind w:firstLine="708"/>
        <w:jc w:val="both"/>
      </w:pPr>
      <w:r w:rsidRPr="007117D4">
        <w:t>Subvencije poljoprivrednicima i obrtnicima (3523) su ove godine isplaćene u</w:t>
      </w:r>
      <w:r w:rsidR="00461E87" w:rsidRPr="007117D4">
        <w:t xml:space="preserve"> </w:t>
      </w:r>
      <w:r w:rsidRPr="007117D4">
        <w:t xml:space="preserve">iznosu od </w:t>
      </w:r>
      <w:r w:rsidR="007117D4" w:rsidRPr="007117D4">
        <w:t>8</w:t>
      </w:r>
      <w:r w:rsidR="00461E87" w:rsidRPr="007117D4">
        <w:t>.</w:t>
      </w:r>
      <w:r w:rsidR="007117D4" w:rsidRPr="007117D4">
        <w:t>445</w:t>
      </w:r>
      <w:r w:rsidR="00461E87" w:rsidRPr="007117D4">
        <w:t>,</w:t>
      </w:r>
      <w:r w:rsidR="007117D4" w:rsidRPr="007117D4">
        <w:t>82</w:t>
      </w:r>
      <w:r w:rsidR="00461E87" w:rsidRPr="007117D4">
        <w:t xml:space="preserve"> €</w:t>
      </w:r>
      <w:r w:rsidRPr="007117D4">
        <w:t>. Po objavljenom Javnom pozivu za dodjelu potpora za razvoj poduzetništava na području Općine Gornja Vrba za 202</w:t>
      </w:r>
      <w:r w:rsidR="007117D4" w:rsidRPr="007117D4">
        <w:t>4</w:t>
      </w:r>
      <w:r w:rsidRPr="007117D4">
        <w:t xml:space="preserve">.godinu isplaćene su subvencije za </w:t>
      </w:r>
      <w:r w:rsidR="007117D4" w:rsidRPr="007117D4">
        <w:t>četiri</w:t>
      </w:r>
      <w:r w:rsidR="00461E87" w:rsidRPr="007117D4">
        <w:t xml:space="preserve"> </w:t>
      </w:r>
      <w:r w:rsidRPr="007117D4">
        <w:t>obrtnika.</w:t>
      </w:r>
    </w:p>
    <w:p w14:paraId="7E626DDA" w14:textId="77777777" w:rsidR="00D6013B" w:rsidRPr="00715F96" w:rsidRDefault="00D6013B" w:rsidP="00162E56">
      <w:pPr>
        <w:pStyle w:val="Tijeloteksta"/>
        <w:jc w:val="both"/>
        <w:rPr>
          <w:bCs/>
          <w:highlight w:val="yellow"/>
        </w:rPr>
      </w:pPr>
    </w:p>
    <w:p w14:paraId="211D33EA" w14:textId="3674B25A" w:rsidR="00F67C53" w:rsidRPr="007117D4" w:rsidRDefault="00B43A4E" w:rsidP="00F67C53">
      <w:pPr>
        <w:pStyle w:val="Tijeloteksta"/>
        <w:rPr>
          <w:bCs/>
          <w:i/>
        </w:rPr>
      </w:pPr>
      <w:r w:rsidRPr="007117D4">
        <w:rPr>
          <w:bCs/>
          <w:i/>
        </w:rPr>
        <w:t>Bilješka br. 2</w:t>
      </w:r>
      <w:r w:rsidR="00461E87" w:rsidRPr="007117D4">
        <w:rPr>
          <w:bCs/>
          <w:i/>
        </w:rPr>
        <w:t>3</w:t>
      </w:r>
    </w:p>
    <w:p w14:paraId="785D6B40" w14:textId="6DC0A31D" w:rsidR="006C291B" w:rsidRPr="007117D4" w:rsidRDefault="006C291B" w:rsidP="006C291B">
      <w:pPr>
        <w:pStyle w:val="Tijeloteksta"/>
        <w:jc w:val="both"/>
        <w:rPr>
          <w:bCs/>
        </w:rPr>
      </w:pPr>
      <w:r w:rsidRPr="007117D4">
        <w:rPr>
          <w:bCs/>
        </w:rPr>
        <w:tab/>
        <w:t xml:space="preserve">Naknade građanima i kućanstvima u naravi (3722) su više u odnosu na izvještajno razdoblje prošle godine za </w:t>
      </w:r>
      <w:r w:rsidR="007117D4" w:rsidRPr="007117D4">
        <w:rPr>
          <w:bCs/>
        </w:rPr>
        <w:t>37,01</w:t>
      </w:r>
      <w:r w:rsidR="00A300C6" w:rsidRPr="007117D4">
        <w:rPr>
          <w:bCs/>
        </w:rPr>
        <w:t xml:space="preserve"> </w:t>
      </w:r>
      <w:r w:rsidRPr="007117D4">
        <w:rPr>
          <w:bCs/>
        </w:rPr>
        <w:t>% jer je Općina Gornja Vrba povećala iznos sufinanciranja boravka djece u dječjim vrtićima</w:t>
      </w:r>
      <w:r w:rsidR="002827E2" w:rsidRPr="007117D4">
        <w:rPr>
          <w:bCs/>
        </w:rPr>
        <w:t xml:space="preserve"> te su isplaćene tri financijske pomoći mladim obiteljima za kupnju nekretnine</w:t>
      </w:r>
      <w:r w:rsidRPr="007117D4">
        <w:rPr>
          <w:bCs/>
        </w:rPr>
        <w:t>.</w:t>
      </w:r>
    </w:p>
    <w:p w14:paraId="32E86EE3" w14:textId="77777777" w:rsidR="00D11D29" w:rsidRPr="00715F96" w:rsidRDefault="00D11D29" w:rsidP="00024C62">
      <w:pPr>
        <w:pStyle w:val="Tijeloteksta"/>
        <w:rPr>
          <w:bCs/>
          <w:highlight w:val="yellow"/>
        </w:rPr>
      </w:pPr>
    </w:p>
    <w:p w14:paraId="19F2BF07" w14:textId="14AE2BDD" w:rsidR="00D11D29" w:rsidRPr="007117D4" w:rsidRDefault="00D11D29" w:rsidP="00D11D29">
      <w:pPr>
        <w:pStyle w:val="Tijeloteksta"/>
        <w:rPr>
          <w:bCs/>
          <w:i/>
        </w:rPr>
      </w:pPr>
      <w:r w:rsidRPr="007117D4">
        <w:rPr>
          <w:bCs/>
          <w:i/>
        </w:rPr>
        <w:t>Bilje</w:t>
      </w:r>
      <w:r w:rsidR="000B4158" w:rsidRPr="007117D4">
        <w:rPr>
          <w:bCs/>
          <w:i/>
        </w:rPr>
        <w:t>ška br. 2</w:t>
      </w:r>
      <w:r w:rsidR="00461E87" w:rsidRPr="007117D4">
        <w:rPr>
          <w:bCs/>
          <w:i/>
        </w:rPr>
        <w:t>4</w:t>
      </w:r>
    </w:p>
    <w:p w14:paraId="10972ABD" w14:textId="4A43EAA2" w:rsidR="000C318F" w:rsidRPr="007117D4" w:rsidRDefault="000C318F" w:rsidP="000C318F">
      <w:pPr>
        <w:pStyle w:val="Tijeloteksta"/>
        <w:ind w:firstLine="709"/>
        <w:jc w:val="both"/>
        <w:rPr>
          <w:bCs/>
        </w:rPr>
      </w:pPr>
      <w:r w:rsidRPr="007117D4">
        <w:t>Ugovorene kazne i ostale naknade štete (3834)</w:t>
      </w:r>
      <w:r w:rsidR="0021066F" w:rsidRPr="007117D4">
        <w:t xml:space="preserve"> znatno su</w:t>
      </w:r>
      <w:r w:rsidRPr="007117D4">
        <w:t xml:space="preserve"> </w:t>
      </w:r>
      <w:r w:rsidR="007117D4" w:rsidRPr="007117D4">
        <w:t>više</w:t>
      </w:r>
      <w:r w:rsidRPr="007117D4">
        <w:t xml:space="preserve"> u odnosu na izvještajno razdoblje prošle godine. Ove godine Općina</w:t>
      </w:r>
      <w:r w:rsidR="007117D4" w:rsidRPr="007117D4">
        <w:t xml:space="preserve"> je</w:t>
      </w:r>
      <w:r w:rsidRPr="007117D4">
        <w:t xml:space="preserve"> morala platiti troškove i nastalu štetu</w:t>
      </w:r>
      <w:r w:rsidR="007117D4" w:rsidRPr="007117D4">
        <w:t xml:space="preserve"> zbog oštećenja automobila</w:t>
      </w:r>
      <w:r w:rsidRPr="007117D4">
        <w:t>.</w:t>
      </w:r>
    </w:p>
    <w:p w14:paraId="124F5B2C" w14:textId="77777777" w:rsidR="000C318F" w:rsidRPr="00715F96" w:rsidRDefault="000C318F" w:rsidP="00D11D29">
      <w:pPr>
        <w:pStyle w:val="Tijeloteksta"/>
        <w:rPr>
          <w:bCs/>
          <w:i/>
          <w:highlight w:val="yellow"/>
        </w:rPr>
      </w:pPr>
    </w:p>
    <w:p w14:paraId="0969578B" w14:textId="33672B91" w:rsidR="000C318F" w:rsidRPr="007117D4" w:rsidRDefault="000C318F" w:rsidP="000C318F">
      <w:pPr>
        <w:pStyle w:val="Tijeloteksta"/>
        <w:rPr>
          <w:bCs/>
          <w:i/>
        </w:rPr>
      </w:pPr>
      <w:r w:rsidRPr="007117D4">
        <w:rPr>
          <w:bCs/>
          <w:i/>
        </w:rPr>
        <w:t>Bilješka br. 2</w:t>
      </w:r>
      <w:r w:rsidR="00461E87" w:rsidRPr="007117D4">
        <w:rPr>
          <w:bCs/>
          <w:i/>
        </w:rPr>
        <w:t>5</w:t>
      </w:r>
    </w:p>
    <w:p w14:paraId="797943F5" w14:textId="2F73E617" w:rsidR="00AA62E4" w:rsidRPr="007117D4" w:rsidRDefault="00D11D29" w:rsidP="0021066F">
      <w:pPr>
        <w:pStyle w:val="Tijeloteksta"/>
        <w:ind w:firstLine="709"/>
        <w:jc w:val="both"/>
      </w:pPr>
      <w:r w:rsidRPr="007117D4">
        <w:t>Kapitaln</w:t>
      </w:r>
      <w:r w:rsidR="007117D4" w:rsidRPr="007117D4">
        <w:t>e</w:t>
      </w:r>
      <w:r w:rsidRPr="007117D4">
        <w:t xml:space="preserve"> pomoći (</w:t>
      </w:r>
      <w:r w:rsidR="000C318F" w:rsidRPr="007117D4">
        <w:t>386</w:t>
      </w:r>
      <w:r w:rsidRPr="007117D4">
        <w:t xml:space="preserve">) </w:t>
      </w:r>
      <w:r w:rsidR="0021066F" w:rsidRPr="007117D4">
        <w:t>u ovom izvještajnom razdoblju</w:t>
      </w:r>
      <w:r w:rsidR="007117D4" w:rsidRPr="007117D4">
        <w:t xml:space="preserve"> iznose 32.231,61 € i isplaćene su Vodovodu</w:t>
      </w:r>
      <w:r w:rsidR="0021066F" w:rsidRPr="007117D4">
        <w:t xml:space="preserve">. </w:t>
      </w:r>
    </w:p>
    <w:p w14:paraId="3C30F45B" w14:textId="77777777" w:rsidR="006B6592" w:rsidRPr="00715F96" w:rsidRDefault="006B6592" w:rsidP="00AA62E4">
      <w:pPr>
        <w:pStyle w:val="Tijeloteksta"/>
        <w:rPr>
          <w:bCs/>
          <w:i/>
          <w:highlight w:val="yellow"/>
        </w:rPr>
      </w:pPr>
    </w:p>
    <w:p w14:paraId="3D1B25B2" w14:textId="325E253B" w:rsidR="00AA62E4" w:rsidRPr="00BD51B7" w:rsidRDefault="00AA62E4" w:rsidP="00AA62E4">
      <w:pPr>
        <w:pStyle w:val="Tijeloteksta"/>
        <w:rPr>
          <w:bCs/>
          <w:i/>
        </w:rPr>
      </w:pPr>
      <w:r w:rsidRPr="00BD51B7">
        <w:rPr>
          <w:bCs/>
          <w:i/>
        </w:rPr>
        <w:t>Bilješka br.2</w:t>
      </w:r>
      <w:r w:rsidR="0021066F" w:rsidRPr="00BD51B7">
        <w:rPr>
          <w:bCs/>
          <w:i/>
        </w:rPr>
        <w:t>6</w:t>
      </w:r>
    </w:p>
    <w:p w14:paraId="729FA876" w14:textId="26CCF064" w:rsidR="00D11D29" w:rsidRPr="00BD51B7" w:rsidRDefault="00AA62E4" w:rsidP="0021066F">
      <w:pPr>
        <w:pStyle w:val="Tijeloteksta"/>
        <w:jc w:val="both"/>
      </w:pPr>
      <w:r w:rsidRPr="00BD51B7">
        <w:tab/>
        <w:t>Rashodi za nabavu materijalne imovine - zemljišta (4111) u izvještajnom razdoblju nije bilo kupovine.</w:t>
      </w:r>
    </w:p>
    <w:p w14:paraId="448FB6E1" w14:textId="77777777" w:rsidR="0017195D" w:rsidRPr="00715F96" w:rsidRDefault="0017195D" w:rsidP="00FE3A84">
      <w:pPr>
        <w:pStyle w:val="Tijeloteksta"/>
        <w:rPr>
          <w:bCs/>
          <w:i/>
          <w:highlight w:val="yellow"/>
        </w:rPr>
      </w:pPr>
    </w:p>
    <w:p w14:paraId="720E9D11" w14:textId="4F728C05" w:rsidR="00FE3A84" w:rsidRPr="00BD51B7" w:rsidRDefault="00FB1BCF" w:rsidP="00FE3A84">
      <w:pPr>
        <w:pStyle w:val="Tijeloteksta"/>
        <w:rPr>
          <w:bCs/>
          <w:i/>
        </w:rPr>
      </w:pPr>
      <w:r w:rsidRPr="00BD51B7">
        <w:rPr>
          <w:bCs/>
          <w:i/>
        </w:rPr>
        <w:t>Bilješka br.2</w:t>
      </w:r>
      <w:r w:rsidR="0021066F" w:rsidRPr="00BD51B7">
        <w:rPr>
          <w:bCs/>
          <w:i/>
        </w:rPr>
        <w:t>7</w:t>
      </w:r>
    </w:p>
    <w:p w14:paraId="35AC8C17" w14:textId="0DD4B7AA" w:rsidR="00D11D29" w:rsidRPr="00BD51B7" w:rsidRDefault="00FE3A84" w:rsidP="00202DDE">
      <w:pPr>
        <w:pStyle w:val="Tijeloteksta"/>
        <w:jc w:val="both"/>
      </w:pPr>
      <w:r w:rsidRPr="00BD51B7">
        <w:tab/>
      </w:r>
      <w:r w:rsidR="00FB1BCF" w:rsidRPr="00BD51B7">
        <w:t xml:space="preserve">Rashodi za </w:t>
      </w:r>
      <w:r w:rsidR="00202DDE" w:rsidRPr="00BD51B7">
        <w:t xml:space="preserve">poslovne objekte </w:t>
      </w:r>
      <w:r w:rsidR="00FB1BCF" w:rsidRPr="00BD51B7">
        <w:t>(</w:t>
      </w:r>
      <w:r w:rsidR="00202DDE" w:rsidRPr="00BD51B7">
        <w:t>4212</w:t>
      </w:r>
      <w:r w:rsidR="00FB1BCF" w:rsidRPr="00BD51B7">
        <w:t>)</w:t>
      </w:r>
      <w:r w:rsidR="00BD51B7" w:rsidRPr="00BD51B7">
        <w:t xml:space="preserve"> </w:t>
      </w:r>
      <w:r w:rsidR="0021066F" w:rsidRPr="00BD51B7">
        <w:t>ostvareni</w:t>
      </w:r>
      <w:r w:rsidR="00BD51B7" w:rsidRPr="00BD51B7">
        <w:t xml:space="preserve"> su u iznosu od 34.700,49 €</w:t>
      </w:r>
      <w:r w:rsidR="0021066F" w:rsidRPr="00BD51B7">
        <w:t xml:space="preserve">. </w:t>
      </w:r>
      <w:r w:rsidR="00202DDE" w:rsidRPr="00BD51B7">
        <w:t xml:space="preserve">Razlog </w:t>
      </w:r>
      <w:r w:rsidR="0021066F" w:rsidRPr="00BD51B7">
        <w:t>tomu</w:t>
      </w:r>
      <w:r w:rsidR="00202DDE" w:rsidRPr="00BD51B7">
        <w:t xml:space="preserve"> je</w:t>
      </w:r>
      <w:r w:rsidR="00BD51B7" w:rsidRPr="00BD51B7">
        <w:t xml:space="preserve"> </w:t>
      </w:r>
      <w:r w:rsidR="00202DDE" w:rsidRPr="00BD51B7">
        <w:t xml:space="preserve"> investicija u </w:t>
      </w:r>
      <w:r w:rsidR="00BD51B7" w:rsidRPr="00BD51B7">
        <w:t>sportske</w:t>
      </w:r>
      <w:r w:rsidR="00202DDE" w:rsidRPr="00BD51B7">
        <w:t xml:space="preserve"> objekte. </w:t>
      </w:r>
    </w:p>
    <w:p w14:paraId="37870C06" w14:textId="77777777" w:rsidR="00202DDE" w:rsidRPr="00715F96" w:rsidRDefault="00202DDE" w:rsidP="00202DDE">
      <w:pPr>
        <w:pStyle w:val="Tijeloteksta"/>
        <w:jc w:val="both"/>
        <w:rPr>
          <w:highlight w:val="yellow"/>
        </w:rPr>
      </w:pPr>
    </w:p>
    <w:p w14:paraId="52E50876" w14:textId="5A0D0038" w:rsidR="007E3463" w:rsidRPr="00BD51B7" w:rsidRDefault="007E3463" w:rsidP="007E3463">
      <w:pPr>
        <w:pStyle w:val="Tijeloteksta"/>
        <w:rPr>
          <w:bCs/>
          <w:i/>
        </w:rPr>
      </w:pPr>
      <w:r w:rsidRPr="00BD51B7">
        <w:rPr>
          <w:bCs/>
          <w:i/>
        </w:rPr>
        <w:t>Bilješka br.</w:t>
      </w:r>
      <w:r w:rsidR="00461E87" w:rsidRPr="00BD51B7">
        <w:rPr>
          <w:bCs/>
          <w:i/>
        </w:rPr>
        <w:t>2</w:t>
      </w:r>
      <w:r w:rsidR="0021066F" w:rsidRPr="00BD51B7">
        <w:rPr>
          <w:bCs/>
          <w:i/>
        </w:rPr>
        <w:t>8</w:t>
      </w:r>
    </w:p>
    <w:p w14:paraId="37827F3E" w14:textId="0A9C674A" w:rsidR="007E3463" w:rsidRPr="00BD51B7" w:rsidRDefault="007E3463" w:rsidP="007E3463">
      <w:pPr>
        <w:pStyle w:val="Tijeloteksta"/>
        <w:jc w:val="both"/>
      </w:pPr>
      <w:r w:rsidRPr="00BD51B7">
        <w:tab/>
        <w:t xml:space="preserve">Rashodi za ceste i ostali prometni objekti (4213) iznose </w:t>
      </w:r>
      <w:r w:rsidR="00B642D3" w:rsidRPr="00BD51B7">
        <w:t>1</w:t>
      </w:r>
      <w:r w:rsidR="00BD51B7" w:rsidRPr="00BD51B7">
        <w:t>37</w:t>
      </w:r>
      <w:r w:rsidR="00B642D3" w:rsidRPr="00BD51B7">
        <w:t>.</w:t>
      </w:r>
      <w:r w:rsidR="00BD51B7" w:rsidRPr="00BD51B7">
        <w:t>4</w:t>
      </w:r>
      <w:r w:rsidR="00B642D3" w:rsidRPr="00BD51B7">
        <w:t>67,</w:t>
      </w:r>
      <w:r w:rsidR="00BD51B7" w:rsidRPr="00BD51B7">
        <w:t>72</w:t>
      </w:r>
      <w:r w:rsidR="00B642D3" w:rsidRPr="00BD51B7">
        <w:t xml:space="preserve"> €</w:t>
      </w:r>
      <w:r w:rsidRPr="00BD51B7">
        <w:t xml:space="preserve"> i niži su u odnosu na izvještajno razdoblje prošle godine. Ove godine</w:t>
      </w:r>
      <w:r w:rsidR="00BD51B7" w:rsidRPr="00BD51B7">
        <w:t xml:space="preserve"> rađen je kolnik u </w:t>
      </w:r>
      <w:proofErr w:type="spellStart"/>
      <w:r w:rsidR="00BD51B7" w:rsidRPr="00BD51B7">
        <w:t>Galovskoj</w:t>
      </w:r>
      <w:proofErr w:type="spellEnd"/>
      <w:r w:rsidR="00BD51B7" w:rsidRPr="00BD51B7">
        <w:t xml:space="preserve"> ulici te Ul</w:t>
      </w:r>
      <w:r w:rsidR="00B642D3" w:rsidRPr="00BD51B7">
        <w:t>.</w:t>
      </w:r>
      <w:r w:rsidR="00BD51B7" w:rsidRPr="00BD51B7">
        <w:t xml:space="preserve"> A. Stepinca.</w:t>
      </w:r>
      <w:r w:rsidR="00B642D3" w:rsidRPr="00BD51B7">
        <w:t xml:space="preserve"> </w:t>
      </w:r>
    </w:p>
    <w:p w14:paraId="24584857" w14:textId="77777777" w:rsidR="00202DDE" w:rsidRPr="00715F96" w:rsidRDefault="00202DDE" w:rsidP="00D11D29">
      <w:pPr>
        <w:pStyle w:val="Tijeloteksta"/>
        <w:rPr>
          <w:highlight w:val="yellow"/>
        </w:rPr>
      </w:pPr>
    </w:p>
    <w:p w14:paraId="69DBEAC6" w14:textId="0E266B2A" w:rsidR="00B858ED" w:rsidRPr="00BD51B7" w:rsidRDefault="00B858ED" w:rsidP="00B858ED">
      <w:pPr>
        <w:pStyle w:val="Tijeloteksta"/>
        <w:rPr>
          <w:bCs/>
          <w:i/>
        </w:rPr>
      </w:pPr>
      <w:r w:rsidRPr="00BD51B7">
        <w:rPr>
          <w:bCs/>
          <w:i/>
        </w:rPr>
        <w:t>Bilješka br.</w:t>
      </w:r>
      <w:r w:rsidR="0021066F" w:rsidRPr="00BD51B7">
        <w:rPr>
          <w:bCs/>
          <w:i/>
        </w:rPr>
        <w:t>29</w:t>
      </w:r>
    </w:p>
    <w:p w14:paraId="34CA9E79" w14:textId="04F9F32A" w:rsidR="00B858ED" w:rsidRPr="00BD51B7" w:rsidRDefault="00B858ED" w:rsidP="00B858ED">
      <w:pPr>
        <w:pStyle w:val="Tijeloteksta"/>
        <w:jc w:val="both"/>
      </w:pPr>
      <w:r w:rsidRPr="00BD51B7">
        <w:tab/>
        <w:t xml:space="preserve">Rashodi za ostale građevinske objekte (4214) iznose </w:t>
      </w:r>
      <w:r w:rsidR="00BD51B7" w:rsidRPr="00BD51B7">
        <w:t>237</w:t>
      </w:r>
      <w:r w:rsidR="00B642D3" w:rsidRPr="00BD51B7">
        <w:t>.</w:t>
      </w:r>
      <w:r w:rsidR="00BD51B7" w:rsidRPr="00BD51B7">
        <w:t>402</w:t>
      </w:r>
      <w:r w:rsidR="00B642D3" w:rsidRPr="00BD51B7">
        <w:t>,</w:t>
      </w:r>
      <w:r w:rsidR="00BD51B7" w:rsidRPr="00BD51B7">
        <w:t>35</w:t>
      </w:r>
      <w:r w:rsidR="00B642D3" w:rsidRPr="00BD51B7">
        <w:t xml:space="preserve"> €</w:t>
      </w:r>
      <w:r w:rsidRPr="00BD51B7">
        <w:t xml:space="preserve"> i </w:t>
      </w:r>
      <w:r w:rsidR="00BD51B7" w:rsidRPr="00BD51B7">
        <w:t>viši</w:t>
      </w:r>
      <w:r w:rsidRPr="00BD51B7">
        <w:t xml:space="preserve"> su u odnosu na izvještajno razdoblje prošle godine </w:t>
      </w:r>
      <w:r w:rsidR="00BD51B7" w:rsidRPr="00BD51B7">
        <w:t>a r</w:t>
      </w:r>
      <w:r w:rsidRPr="00BD51B7">
        <w:t xml:space="preserve">azlog </w:t>
      </w:r>
      <w:r w:rsidR="00BD51B7" w:rsidRPr="00BD51B7">
        <w:t>povećanja</w:t>
      </w:r>
      <w:r w:rsidRPr="00BD51B7">
        <w:t xml:space="preserve"> su </w:t>
      </w:r>
      <w:r w:rsidR="00BD51B7" w:rsidRPr="00BD51B7">
        <w:t>povećane</w:t>
      </w:r>
      <w:r w:rsidR="005C335E" w:rsidRPr="00BD51B7">
        <w:t xml:space="preserve"> </w:t>
      </w:r>
      <w:r w:rsidRPr="00BD51B7">
        <w:t xml:space="preserve">investicije u građevinske objekte. </w:t>
      </w:r>
    </w:p>
    <w:p w14:paraId="5C2E5B0D" w14:textId="77777777" w:rsidR="006A06FA" w:rsidRPr="00715F96" w:rsidRDefault="006A06FA" w:rsidP="00B858ED">
      <w:pPr>
        <w:pStyle w:val="Tijeloteksta"/>
        <w:jc w:val="both"/>
        <w:rPr>
          <w:highlight w:val="yellow"/>
        </w:rPr>
      </w:pPr>
    </w:p>
    <w:p w14:paraId="7967EC6B" w14:textId="743CBC84" w:rsidR="006A06FA" w:rsidRPr="00BD51B7" w:rsidRDefault="006A06FA" w:rsidP="006A06FA">
      <w:pPr>
        <w:pStyle w:val="Tijeloteksta"/>
        <w:rPr>
          <w:bCs/>
          <w:i/>
        </w:rPr>
      </w:pPr>
      <w:r w:rsidRPr="00BD51B7">
        <w:rPr>
          <w:bCs/>
          <w:i/>
        </w:rPr>
        <w:t>Bilješka br.</w:t>
      </w:r>
      <w:r w:rsidR="0021066F" w:rsidRPr="00BD51B7">
        <w:rPr>
          <w:bCs/>
          <w:i/>
        </w:rPr>
        <w:t>30</w:t>
      </w:r>
    </w:p>
    <w:p w14:paraId="22E5B7E3" w14:textId="269AF58E" w:rsidR="006A06FA" w:rsidRDefault="006A06FA" w:rsidP="006A06FA">
      <w:pPr>
        <w:pStyle w:val="Tijeloteksta"/>
        <w:jc w:val="both"/>
      </w:pPr>
      <w:r w:rsidRPr="00BD51B7">
        <w:tab/>
        <w:t xml:space="preserve">Uređaji, strojevi i oprema za ostale namjene (4227) </w:t>
      </w:r>
      <w:r w:rsidR="005C335E" w:rsidRPr="00BD51B7">
        <w:t>iznose 1</w:t>
      </w:r>
      <w:r w:rsidR="00BD51B7" w:rsidRPr="00BD51B7">
        <w:t>1</w:t>
      </w:r>
      <w:r w:rsidR="005C335E" w:rsidRPr="00BD51B7">
        <w:t>.</w:t>
      </w:r>
      <w:r w:rsidR="00BD51B7" w:rsidRPr="00BD51B7">
        <w:t>823</w:t>
      </w:r>
      <w:r w:rsidR="005C335E" w:rsidRPr="00BD51B7">
        <w:t>,</w:t>
      </w:r>
      <w:r w:rsidR="00BD51B7" w:rsidRPr="00BD51B7">
        <w:t>96</w:t>
      </w:r>
      <w:r w:rsidR="005C335E" w:rsidRPr="00BD51B7">
        <w:t xml:space="preserve">€ te su blago </w:t>
      </w:r>
      <w:r w:rsidR="00BD51B7" w:rsidRPr="00BD51B7">
        <w:t>smanjene</w:t>
      </w:r>
      <w:r w:rsidR="005C335E" w:rsidRPr="00BD51B7">
        <w:t xml:space="preserve"> u odnosu na</w:t>
      </w:r>
      <w:r w:rsidRPr="00BD51B7">
        <w:t xml:space="preserve"> izvještajno razdoblj</w:t>
      </w:r>
      <w:r w:rsidR="005C335E" w:rsidRPr="00BD51B7">
        <w:t>e</w:t>
      </w:r>
      <w:r w:rsidRPr="00BD51B7">
        <w:t xml:space="preserve"> prošle godine. </w:t>
      </w:r>
      <w:r w:rsidR="00BD51B7">
        <w:t xml:space="preserve">Nabavljene su kamere za nadzor i sprječavanje nezakonitog odlaganja otpada. </w:t>
      </w:r>
    </w:p>
    <w:p w14:paraId="04EF6F92" w14:textId="77777777" w:rsidR="00BD51B7" w:rsidRDefault="00BD51B7" w:rsidP="006A06FA">
      <w:pPr>
        <w:pStyle w:val="Tijeloteksta"/>
        <w:jc w:val="both"/>
      </w:pPr>
    </w:p>
    <w:p w14:paraId="1128E724" w14:textId="77777777" w:rsidR="00BD51B7" w:rsidRPr="00BD51B7" w:rsidRDefault="00BD51B7" w:rsidP="006A06FA">
      <w:pPr>
        <w:pStyle w:val="Tijeloteksta"/>
        <w:jc w:val="both"/>
      </w:pPr>
    </w:p>
    <w:p w14:paraId="61CC5269" w14:textId="77777777" w:rsidR="006A06FA" w:rsidRPr="00715F96" w:rsidRDefault="006A06FA" w:rsidP="00B858ED">
      <w:pPr>
        <w:pStyle w:val="Tijeloteksta"/>
        <w:jc w:val="both"/>
        <w:rPr>
          <w:highlight w:val="yellow"/>
        </w:rPr>
      </w:pPr>
    </w:p>
    <w:p w14:paraId="768262E7" w14:textId="2DE2C56C" w:rsidR="003F7F34" w:rsidRPr="00BD51B7" w:rsidRDefault="003F7F34" w:rsidP="003F7F34">
      <w:pPr>
        <w:pStyle w:val="Tijeloteksta"/>
        <w:rPr>
          <w:bCs/>
          <w:i/>
        </w:rPr>
      </w:pPr>
      <w:r w:rsidRPr="00BD51B7">
        <w:rPr>
          <w:bCs/>
          <w:i/>
        </w:rPr>
        <w:t>Bilješka br.3</w:t>
      </w:r>
      <w:r w:rsidR="0021066F" w:rsidRPr="00BD51B7">
        <w:rPr>
          <w:bCs/>
          <w:i/>
        </w:rPr>
        <w:t>1</w:t>
      </w:r>
    </w:p>
    <w:p w14:paraId="0319332E" w14:textId="51D65D5F" w:rsidR="003F7F34" w:rsidRPr="00BD51B7" w:rsidRDefault="003F7F34" w:rsidP="003F7F34">
      <w:pPr>
        <w:pStyle w:val="Tijeloteksta"/>
        <w:jc w:val="both"/>
      </w:pPr>
      <w:r w:rsidRPr="00BD51B7">
        <w:tab/>
        <w:t xml:space="preserve">Ulaganja u računalne programe (4262) </w:t>
      </w:r>
      <w:r w:rsidR="000A3302" w:rsidRPr="00BD51B7">
        <w:t>niža su u ovom izvještajnom razdoblju</w:t>
      </w:r>
      <w:r w:rsidR="00BD51B7">
        <w:t xml:space="preserve"> jer nije bilo potrebe za ulaganjem u nove programe</w:t>
      </w:r>
      <w:r w:rsidR="00BD51B7" w:rsidRPr="00BD51B7">
        <w:t>.</w:t>
      </w:r>
    </w:p>
    <w:p w14:paraId="2731A765" w14:textId="77777777" w:rsidR="0017195D" w:rsidRPr="00715F96" w:rsidRDefault="0017195D" w:rsidP="006E4976">
      <w:pPr>
        <w:pStyle w:val="Tijeloteksta"/>
        <w:rPr>
          <w:bCs/>
          <w:i/>
          <w:highlight w:val="yellow"/>
        </w:rPr>
      </w:pPr>
    </w:p>
    <w:p w14:paraId="6864E726" w14:textId="77777777" w:rsidR="00071C12" w:rsidRPr="00715F96" w:rsidRDefault="00071C12" w:rsidP="00D11D29">
      <w:pPr>
        <w:pStyle w:val="Tijeloteksta"/>
        <w:rPr>
          <w:highlight w:val="yellow"/>
        </w:rPr>
      </w:pPr>
    </w:p>
    <w:p w14:paraId="0204906C" w14:textId="58C54C05" w:rsidR="00D11D29" w:rsidRPr="00EF650D" w:rsidRDefault="00215076" w:rsidP="00D11D29">
      <w:pPr>
        <w:pStyle w:val="Tijeloteksta"/>
        <w:rPr>
          <w:bCs/>
          <w:i/>
        </w:rPr>
      </w:pPr>
      <w:r w:rsidRPr="00EF650D">
        <w:rPr>
          <w:bCs/>
          <w:i/>
        </w:rPr>
        <w:t>Bilješka br. 3</w:t>
      </w:r>
      <w:r w:rsidR="00BD51B7">
        <w:rPr>
          <w:bCs/>
          <w:i/>
        </w:rPr>
        <w:t>2</w:t>
      </w:r>
    </w:p>
    <w:p w14:paraId="517F5191" w14:textId="62CE8938" w:rsidR="00AE5792" w:rsidRPr="00715F96" w:rsidRDefault="00D11D29" w:rsidP="00B74F7B">
      <w:pPr>
        <w:pStyle w:val="Tijeloteksta"/>
        <w:ind w:firstLine="708"/>
        <w:jc w:val="both"/>
        <w:rPr>
          <w:highlight w:val="yellow"/>
        </w:rPr>
      </w:pPr>
      <w:r w:rsidRPr="00EF650D">
        <w:t>Stanje novčanih sredstava na kraju izvještajnog razdoblja</w:t>
      </w:r>
      <w:r w:rsidR="00C16D7A" w:rsidRPr="00EF650D">
        <w:t xml:space="preserve"> (</w:t>
      </w:r>
      <w:r w:rsidR="00696CF2" w:rsidRPr="00EF650D">
        <w:t>11K</w:t>
      </w:r>
      <w:r w:rsidR="00C16D7A" w:rsidRPr="00EF650D">
        <w:t>) na</w:t>
      </w:r>
      <w:r w:rsidRPr="00EF650D">
        <w:t xml:space="preserve"> </w:t>
      </w:r>
      <w:r w:rsidR="00C16D7A" w:rsidRPr="00EF650D">
        <w:t xml:space="preserve">računu u PBZ d.d., Zagreb broj: HR6123400091856900007 </w:t>
      </w:r>
      <w:r w:rsidRPr="00EF650D">
        <w:t xml:space="preserve">je </w:t>
      </w:r>
      <w:r w:rsidR="00BD51B7" w:rsidRPr="00BD51B7">
        <w:t>1.046</w:t>
      </w:r>
      <w:r w:rsidR="00B74F7B" w:rsidRPr="00BD51B7">
        <w:t>.</w:t>
      </w:r>
      <w:r w:rsidR="00BD51B7" w:rsidRPr="00BD51B7">
        <w:t>374</w:t>
      </w:r>
      <w:r w:rsidR="00B74F7B" w:rsidRPr="00BD51B7">
        <w:t>,</w:t>
      </w:r>
      <w:r w:rsidR="00BD51B7" w:rsidRPr="00BD51B7">
        <w:t>08</w:t>
      </w:r>
      <w:r w:rsidR="00B74F7B" w:rsidRPr="00BD51B7">
        <w:t xml:space="preserve"> € </w:t>
      </w:r>
      <w:r w:rsidRPr="00BD51B7">
        <w:t>što je vidljivo na izvatku žiro-računa br.</w:t>
      </w:r>
      <w:r w:rsidR="00D6013B" w:rsidRPr="00BD51B7">
        <w:t xml:space="preserve"> </w:t>
      </w:r>
      <w:r w:rsidR="00B74F7B" w:rsidRPr="00BD51B7">
        <w:t>31</w:t>
      </w:r>
      <w:r w:rsidR="00BD51B7" w:rsidRPr="00BD51B7">
        <w:t>7</w:t>
      </w:r>
      <w:r w:rsidR="00D6013B" w:rsidRPr="00BD51B7">
        <w:t>.</w:t>
      </w:r>
      <w:r w:rsidR="00C16D7A" w:rsidRPr="00BD51B7">
        <w:t xml:space="preserve"> </w:t>
      </w:r>
      <w:r w:rsidR="00C16D7A" w:rsidRPr="00EF650D">
        <w:t xml:space="preserve">Potrebno je napomenuti da su </w:t>
      </w:r>
      <w:r w:rsidR="00696CF2" w:rsidRPr="00EF650D">
        <w:t>O</w:t>
      </w:r>
      <w:r w:rsidR="00C16D7A" w:rsidRPr="00EF650D">
        <w:t xml:space="preserve">pćini do daljeg blokirana sredstva u iznosu </w:t>
      </w:r>
      <w:r w:rsidR="00B74F7B" w:rsidRPr="00EF650D">
        <w:t>90.847,21 €</w:t>
      </w:r>
      <w:r w:rsidR="00C16D7A" w:rsidRPr="00EF650D">
        <w:t xml:space="preserve"> na žiro-računu općine u </w:t>
      </w:r>
      <w:proofErr w:type="spellStart"/>
      <w:r w:rsidR="00C16D7A" w:rsidRPr="00EF650D">
        <w:t>Credo</w:t>
      </w:r>
      <w:proofErr w:type="spellEnd"/>
      <w:r w:rsidR="00C16D7A" w:rsidRPr="00EF650D">
        <w:t xml:space="preserve"> banci, a koja se i dalje vode kao financijska sredstva općine, obzirom je stečajni postupak još u tijeku.</w:t>
      </w:r>
    </w:p>
    <w:p w14:paraId="1C6911AA" w14:textId="77777777" w:rsidR="00AE5792" w:rsidRPr="00715F96" w:rsidRDefault="00AE5792" w:rsidP="00F9493E">
      <w:pPr>
        <w:jc w:val="both"/>
        <w:rPr>
          <w:sz w:val="24"/>
          <w:highlight w:val="yellow"/>
          <w:lang w:val="hr-HR"/>
        </w:rPr>
      </w:pPr>
    </w:p>
    <w:p w14:paraId="05D76ACC" w14:textId="77777777" w:rsidR="001B3BFB" w:rsidRPr="00715F96" w:rsidRDefault="00464007" w:rsidP="00F9493E">
      <w:pPr>
        <w:jc w:val="both"/>
        <w:rPr>
          <w:b/>
          <w:sz w:val="24"/>
          <w:highlight w:val="yellow"/>
          <w:lang w:val="hr-HR"/>
        </w:rPr>
      </w:pPr>
      <w:r w:rsidRPr="00715F96">
        <w:rPr>
          <w:sz w:val="24"/>
          <w:highlight w:val="yellow"/>
          <w:lang w:val="hr-HR"/>
        </w:rPr>
        <w:t xml:space="preserve">                                                                   </w:t>
      </w:r>
    </w:p>
    <w:p w14:paraId="3428C4E4" w14:textId="77777777" w:rsidR="00464007" w:rsidRPr="00B825EB" w:rsidRDefault="00464007" w:rsidP="00F9493E">
      <w:pPr>
        <w:pStyle w:val="Naslov2"/>
        <w:jc w:val="both"/>
      </w:pPr>
      <w:r w:rsidRPr="00B825EB">
        <w:t>BILJEŠKE UZ BILANCU</w:t>
      </w:r>
    </w:p>
    <w:p w14:paraId="1B161BD3" w14:textId="77777777" w:rsidR="0068234F" w:rsidRPr="00715F96" w:rsidRDefault="0068234F" w:rsidP="0068234F">
      <w:pPr>
        <w:rPr>
          <w:highlight w:val="yellow"/>
          <w:lang w:val="hr-HR"/>
        </w:rPr>
      </w:pPr>
    </w:p>
    <w:p w14:paraId="3A361B96" w14:textId="77777777" w:rsidR="00AE5792" w:rsidRPr="00715F96" w:rsidRDefault="00AE5792" w:rsidP="0068234F">
      <w:pPr>
        <w:rPr>
          <w:highlight w:val="yellow"/>
          <w:lang w:val="hr-HR"/>
        </w:rPr>
      </w:pPr>
    </w:p>
    <w:p w14:paraId="48CD0A3B" w14:textId="77777777" w:rsidR="00DA3993" w:rsidRPr="00B825EB" w:rsidRDefault="00D735E9" w:rsidP="00DA3993">
      <w:pPr>
        <w:pStyle w:val="Tijeloteksta"/>
        <w:jc w:val="both"/>
        <w:rPr>
          <w:bCs/>
          <w:i/>
          <w:szCs w:val="24"/>
        </w:rPr>
      </w:pPr>
      <w:r w:rsidRPr="00B825EB">
        <w:rPr>
          <w:bCs/>
          <w:i/>
          <w:szCs w:val="24"/>
        </w:rPr>
        <w:t xml:space="preserve">Bilješka br. </w:t>
      </w:r>
      <w:r w:rsidR="00EB2D69" w:rsidRPr="00B825EB">
        <w:rPr>
          <w:bCs/>
          <w:i/>
          <w:szCs w:val="24"/>
        </w:rPr>
        <w:t>1</w:t>
      </w:r>
    </w:p>
    <w:p w14:paraId="7D0E50DF" w14:textId="1393E6A5" w:rsidR="000C344D" w:rsidRPr="00B825EB" w:rsidRDefault="00DA3993" w:rsidP="000C344D">
      <w:pPr>
        <w:pStyle w:val="Tijeloteksta"/>
        <w:jc w:val="both"/>
      </w:pPr>
      <w:r w:rsidRPr="00B825EB">
        <w:rPr>
          <w:szCs w:val="24"/>
        </w:rPr>
        <w:tab/>
      </w:r>
      <w:r w:rsidR="00B825EB" w:rsidRPr="00B825EB">
        <w:rPr>
          <w:szCs w:val="24"/>
        </w:rPr>
        <w:t>Blago p</w:t>
      </w:r>
      <w:r w:rsidRPr="00B825EB">
        <w:rPr>
          <w:szCs w:val="24"/>
        </w:rPr>
        <w:t xml:space="preserve">ovećanje na stavci </w:t>
      </w:r>
      <w:r w:rsidR="00322D4D" w:rsidRPr="00B825EB">
        <w:rPr>
          <w:szCs w:val="24"/>
        </w:rPr>
        <w:t>Ceste i ostali prometni objekti (</w:t>
      </w:r>
      <w:r w:rsidR="00384B4C" w:rsidRPr="00B825EB">
        <w:rPr>
          <w:szCs w:val="24"/>
        </w:rPr>
        <w:t>0213</w:t>
      </w:r>
      <w:r w:rsidRPr="00B825EB">
        <w:rPr>
          <w:szCs w:val="24"/>
        </w:rPr>
        <w:t>)</w:t>
      </w:r>
      <w:r w:rsidR="00D735E9" w:rsidRPr="00B825EB">
        <w:rPr>
          <w:szCs w:val="24"/>
        </w:rPr>
        <w:t xml:space="preserve"> u odnosu na početak godine</w:t>
      </w:r>
      <w:r w:rsidRPr="00B825EB">
        <w:rPr>
          <w:szCs w:val="24"/>
        </w:rPr>
        <w:t xml:space="preserve"> odnosi se na </w:t>
      </w:r>
      <w:r w:rsidR="00384B4C" w:rsidRPr="00B825EB">
        <w:t xml:space="preserve">završetak </w:t>
      </w:r>
      <w:r w:rsidR="00B825EB" w:rsidRPr="00B825EB">
        <w:t xml:space="preserve">kolnika u </w:t>
      </w:r>
      <w:proofErr w:type="spellStart"/>
      <w:r w:rsidR="00B825EB" w:rsidRPr="00B825EB">
        <w:t>Galovskoj</w:t>
      </w:r>
      <w:proofErr w:type="spellEnd"/>
      <w:r w:rsidR="00B825EB" w:rsidRPr="00B825EB">
        <w:t xml:space="preserve"> ulici</w:t>
      </w:r>
      <w:r w:rsidR="007B2A70" w:rsidRPr="00B825EB">
        <w:t>, kao i</w:t>
      </w:r>
      <w:r w:rsidR="00B825EB" w:rsidRPr="00B825EB">
        <w:t xml:space="preserve"> Ul. A. Stepinca</w:t>
      </w:r>
      <w:r w:rsidR="007B2A70" w:rsidRPr="00B825EB">
        <w:t xml:space="preserve">. </w:t>
      </w:r>
    </w:p>
    <w:p w14:paraId="29417A3E" w14:textId="77777777" w:rsidR="00965E0D" w:rsidRPr="00715F96" w:rsidRDefault="00965E0D" w:rsidP="0068234F">
      <w:pPr>
        <w:pStyle w:val="Tijeloteksta"/>
        <w:jc w:val="both"/>
        <w:rPr>
          <w:szCs w:val="24"/>
          <w:highlight w:val="yellow"/>
        </w:rPr>
      </w:pPr>
    </w:p>
    <w:p w14:paraId="4FFB607C" w14:textId="77777777" w:rsidR="00965E0D" w:rsidRPr="00B825EB" w:rsidRDefault="00965E0D" w:rsidP="00965E0D">
      <w:pPr>
        <w:pStyle w:val="Tijeloteksta"/>
        <w:jc w:val="both"/>
        <w:rPr>
          <w:bCs/>
          <w:i/>
          <w:szCs w:val="24"/>
        </w:rPr>
      </w:pPr>
      <w:r w:rsidRPr="00B825EB">
        <w:rPr>
          <w:bCs/>
          <w:i/>
          <w:szCs w:val="24"/>
        </w:rPr>
        <w:t>Bilješka br. 2</w:t>
      </w:r>
    </w:p>
    <w:p w14:paraId="20B95CD2" w14:textId="7DE2589D" w:rsidR="00325482" w:rsidRPr="00B825EB" w:rsidRDefault="00965E0D" w:rsidP="0068234F">
      <w:pPr>
        <w:pStyle w:val="Tijeloteksta"/>
        <w:jc w:val="both"/>
      </w:pPr>
      <w:r w:rsidRPr="00B825EB">
        <w:rPr>
          <w:szCs w:val="24"/>
        </w:rPr>
        <w:tab/>
        <w:t>Povećanje na stavci Uređaji, strojevi i oprema za ostale namjene (</w:t>
      </w:r>
      <w:r w:rsidR="00610187" w:rsidRPr="00B825EB">
        <w:rPr>
          <w:szCs w:val="24"/>
        </w:rPr>
        <w:t>0227</w:t>
      </w:r>
      <w:r w:rsidRPr="00B825EB">
        <w:rPr>
          <w:szCs w:val="24"/>
        </w:rPr>
        <w:t xml:space="preserve">) za </w:t>
      </w:r>
      <w:r w:rsidR="00B825EB" w:rsidRPr="00B825EB">
        <w:rPr>
          <w:szCs w:val="24"/>
        </w:rPr>
        <w:t>19</w:t>
      </w:r>
      <w:r w:rsidR="00A008F7" w:rsidRPr="00B825EB">
        <w:rPr>
          <w:szCs w:val="24"/>
        </w:rPr>
        <w:t>,</w:t>
      </w:r>
      <w:r w:rsidR="00B825EB" w:rsidRPr="00B825EB">
        <w:rPr>
          <w:szCs w:val="24"/>
        </w:rPr>
        <w:t>9</w:t>
      </w:r>
      <w:r w:rsidRPr="00B825EB">
        <w:rPr>
          <w:szCs w:val="24"/>
        </w:rPr>
        <w:t xml:space="preserve">% u odnosu na početak godine odnosi se na nabavku </w:t>
      </w:r>
      <w:r w:rsidR="00B825EB" w:rsidRPr="00B825EB">
        <w:t>kamera za videonadzor u svrhu sprječavanja nezakonitog odlaganja otpada.</w:t>
      </w:r>
    </w:p>
    <w:p w14:paraId="7B762B87" w14:textId="77777777" w:rsidR="00B825EB" w:rsidRPr="00715F96" w:rsidRDefault="00B825EB" w:rsidP="0068234F">
      <w:pPr>
        <w:pStyle w:val="Tijeloteksta"/>
        <w:jc w:val="both"/>
        <w:rPr>
          <w:bCs/>
          <w:i/>
          <w:sz w:val="20"/>
          <w:szCs w:val="24"/>
          <w:highlight w:val="yellow"/>
        </w:rPr>
      </w:pPr>
    </w:p>
    <w:p w14:paraId="022AB84A" w14:textId="77777777" w:rsidR="0068234F" w:rsidRPr="00B825EB" w:rsidRDefault="0071044F" w:rsidP="0068234F">
      <w:pPr>
        <w:pStyle w:val="Tijeloteksta"/>
        <w:jc w:val="both"/>
        <w:rPr>
          <w:bCs/>
          <w:i/>
          <w:szCs w:val="24"/>
        </w:rPr>
      </w:pPr>
      <w:r w:rsidRPr="00B825EB">
        <w:rPr>
          <w:bCs/>
          <w:i/>
          <w:szCs w:val="24"/>
        </w:rPr>
        <w:t xml:space="preserve">Bilješka br. </w:t>
      </w:r>
      <w:r w:rsidR="00AE5792" w:rsidRPr="00B825EB">
        <w:rPr>
          <w:bCs/>
          <w:i/>
          <w:szCs w:val="24"/>
        </w:rPr>
        <w:t>3</w:t>
      </w:r>
    </w:p>
    <w:p w14:paraId="3BEC93C0" w14:textId="009FB821" w:rsidR="0068234F" w:rsidRPr="00B825EB" w:rsidRDefault="0068234F" w:rsidP="0068234F">
      <w:pPr>
        <w:pStyle w:val="Tijeloteksta"/>
        <w:ind w:firstLine="709"/>
        <w:jc w:val="both"/>
        <w:rPr>
          <w:szCs w:val="24"/>
        </w:rPr>
      </w:pPr>
      <w:r w:rsidRPr="00B825EB">
        <w:rPr>
          <w:bCs/>
          <w:szCs w:val="24"/>
        </w:rPr>
        <w:t>Potraživanja za prihode od imovine (</w:t>
      </w:r>
      <w:r w:rsidR="00AE5792" w:rsidRPr="00B825EB">
        <w:rPr>
          <w:bCs/>
          <w:szCs w:val="24"/>
        </w:rPr>
        <w:t>164</w:t>
      </w:r>
      <w:r w:rsidRPr="00B825EB">
        <w:rPr>
          <w:bCs/>
          <w:szCs w:val="24"/>
        </w:rPr>
        <w:t>)</w:t>
      </w:r>
      <w:r w:rsidR="00FB1CBA" w:rsidRPr="00B825EB">
        <w:rPr>
          <w:bCs/>
          <w:szCs w:val="24"/>
        </w:rPr>
        <w:t xml:space="preserve"> potraživanja su </w:t>
      </w:r>
      <w:r w:rsidR="0071044F" w:rsidRPr="00B825EB">
        <w:rPr>
          <w:bCs/>
          <w:szCs w:val="24"/>
        </w:rPr>
        <w:t xml:space="preserve">nešto </w:t>
      </w:r>
      <w:r w:rsidR="00A008F7" w:rsidRPr="00B825EB">
        <w:rPr>
          <w:bCs/>
          <w:szCs w:val="24"/>
        </w:rPr>
        <w:t>viši</w:t>
      </w:r>
      <w:r w:rsidR="0071044F" w:rsidRPr="00B825EB">
        <w:rPr>
          <w:bCs/>
          <w:szCs w:val="24"/>
        </w:rPr>
        <w:t xml:space="preserve"> u odnosu na </w:t>
      </w:r>
      <w:r w:rsidR="00CB7B61" w:rsidRPr="00B825EB">
        <w:rPr>
          <w:bCs/>
          <w:szCs w:val="24"/>
        </w:rPr>
        <w:t>počet</w:t>
      </w:r>
      <w:r w:rsidR="0071044F" w:rsidRPr="00B825EB">
        <w:rPr>
          <w:bCs/>
          <w:szCs w:val="24"/>
        </w:rPr>
        <w:t>ak</w:t>
      </w:r>
      <w:r w:rsidR="00CB7B61" w:rsidRPr="00B825EB">
        <w:rPr>
          <w:bCs/>
          <w:szCs w:val="24"/>
        </w:rPr>
        <w:t xml:space="preserve"> godine</w:t>
      </w:r>
      <w:r w:rsidR="00AE5792" w:rsidRPr="00B825EB">
        <w:rPr>
          <w:bCs/>
          <w:szCs w:val="24"/>
        </w:rPr>
        <w:t>:</w:t>
      </w:r>
    </w:p>
    <w:p w14:paraId="7DECEE50" w14:textId="77777777" w:rsidR="0068234F" w:rsidRPr="00715F96" w:rsidRDefault="0068234F" w:rsidP="0068234F">
      <w:pPr>
        <w:pStyle w:val="Tijeloteksta"/>
        <w:ind w:firstLine="709"/>
        <w:jc w:val="both"/>
        <w:rPr>
          <w:bCs/>
          <w:sz w:val="16"/>
          <w:szCs w:val="24"/>
          <w:highlight w:val="yellow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6095"/>
        <w:gridCol w:w="2092"/>
      </w:tblGrid>
      <w:tr w:rsidR="0068234F" w:rsidRPr="00715F96" w14:paraId="12177591" w14:textId="77777777" w:rsidTr="00BF47D3">
        <w:tc>
          <w:tcPr>
            <w:tcW w:w="742" w:type="dxa"/>
            <w:vAlign w:val="center"/>
          </w:tcPr>
          <w:p w14:paraId="057F6170" w14:textId="77777777" w:rsidR="0068234F" w:rsidRPr="00715F96" w:rsidRDefault="0068234F" w:rsidP="003B4BDE">
            <w:pPr>
              <w:jc w:val="center"/>
              <w:rPr>
                <w:sz w:val="22"/>
                <w:szCs w:val="24"/>
                <w:highlight w:val="yellow"/>
                <w:lang w:val="hr-HR"/>
              </w:rPr>
            </w:pPr>
            <w:r w:rsidRPr="00B825EB">
              <w:rPr>
                <w:sz w:val="22"/>
                <w:szCs w:val="24"/>
                <w:lang w:val="hr-HR"/>
              </w:rPr>
              <w:t>Redni broj</w:t>
            </w:r>
          </w:p>
        </w:tc>
        <w:tc>
          <w:tcPr>
            <w:tcW w:w="6095" w:type="dxa"/>
            <w:vAlign w:val="center"/>
          </w:tcPr>
          <w:p w14:paraId="02C9A83C" w14:textId="77777777" w:rsidR="0068234F" w:rsidRPr="00715F96" w:rsidRDefault="0068234F" w:rsidP="003B4BDE">
            <w:pPr>
              <w:jc w:val="center"/>
              <w:rPr>
                <w:sz w:val="22"/>
                <w:szCs w:val="24"/>
                <w:highlight w:val="yellow"/>
                <w:lang w:val="hr-HR"/>
              </w:rPr>
            </w:pPr>
            <w:r w:rsidRPr="00B825EB">
              <w:rPr>
                <w:sz w:val="22"/>
                <w:szCs w:val="24"/>
                <w:lang w:val="hr-HR"/>
              </w:rPr>
              <w:t>Vrsta potraživanja</w:t>
            </w:r>
          </w:p>
        </w:tc>
        <w:tc>
          <w:tcPr>
            <w:tcW w:w="2092" w:type="dxa"/>
            <w:vAlign w:val="center"/>
          </w:tcPr>
          <w:p w14:paraId="0D47AF29" w14:textId="01BA4644" w:rsidR="0068234F" w:rsidRPr="00715F96" w:rsidRDefault="0068234F" w:rsidP="003B4BDE">
            <w:pPr>
              <w:jc w:val="center"/>
              <w:rPr>
                <w:sz w:val="22"/>
                <w:szCs w:val="24"/>
                <w:highlight w:val="yellow"/>
                <w:lang w:val="hr-HR"/>
              </w:rPr>
            </w:pPr>
            <w:r w:rsidRPr="00B825EB">
              <w:rPr>
                <w:sz w:val="22"/>
                <w:szCs w:val="24"/>
                <w:lang w:val="hr-HR"/>
              </w:rPr>
              <w:t>Iznos</w:t>
            </w:r>
            <w:r w:rsidRPr="00715F96">
              <w:rPr>
                <w:sz w:val="22"/>
                <w:szCs w:val="24"/>
                <w:highlight w:val="yellow"/>
                <w:lang w:val="hr-HR"/>
              </w:rPr>
              <w:t xml:space="preserve"> </w:t>
            </w:r>
          </w:p>
        </w:tc>
      </w:tr>
      <w:tr w:rsidR="0068234F" w:rsidRPr="00715F96" w14:paraId="0C5C0BDE" w14:textId="77777777" w:rsidTr="00BF47D3">
        <w:tc>
          <w:tcPr>
            <w:tcW w:w="742" w:type="dxa"/>
          </w:tcPr>
          <w:p w14:paraId="2905F297" w14:textId="77777777" w:rsidR="0068234F" w:rsidRPr="00715F96" w:rsidRDefault="00AE5792" w:rsidP="003B4BDE">
            <w:pPr>
              <w:jc w:val="center"/>
              <w:rPr>
                <w:sz w:val="24"/>
                <w:szCs w:val="24"/>
                <w:highlight w:val="yellow"/>
                <w:lang w:val="hr-HR"/>
              </w:rPr>
            </w:pPr>
            <w:r w:rsidRPr="00B825EB">
              <w:rPr>
                <w:sz w:val="24"/>
                <w:szCs w:val="24"/>
                <w:lang w:val="hr-HR"/>
              </w:rPr>
              <w:t>1</w:t>
            </w:r>
            <w:r w:rsidR="0068234F" w:rsidRPr="00B825EB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6095" w:type="dxa"/>
          </w:tcPr>
          <w:p w14:paraId="64385AEA" w14:textId="77777777" w:rsidR="0068234F" w:rsidRPr="00870600" w:rsidRDefault="0068234F" w:rsidP="0068234F">
            <w:pPr>
              <w:jc w:val="both"/>
              <w:rPr>
                <w:sz w:val="24"/>
                <w:szCs w:val="24"/>
                <w:lang w:val="hr-HR"/>
              </w:rPr>
            </w:pPr>
            <w:r w:rsidRPr="00870600">
              <w:rPr>
                <w:sz w:val="24"/>
                <w:szCs w:val="24"/>
                <w:lang w:val="hr-HR"/>
              </w:rPr>
              <w:t xml:space="preserve">Zakup </w:t>
            </w:r>
            <w:proofErr w:type="spellStart"/>
            <w:r w:rsidRPr="00870600">
              <w:rPr>
                <w:sz w:val="24"/>
                <w:szCs w:val="24"/>
                <w:lang w:val="hr-HR"/>
              </w:rPr>
              <w:t>polj</w:t>
            </w:r>
            <w:proofErr w:type="spellEnd"/>
            <w:r w:rsidRPr="00870600">
              <w:rPr>
                <w:sz w:val="24"/>
                <w:szCs w:val="24"/>
                <w:lang w:val="hr-HR"/>
              </w:rPr>
              <w:t>. zemljišta u vlasništvu RH</w:t>
            </w:r>
          </w:p>
        </w:tc>
        <w:tc>
          <w:tcPr>
            <w:tcW w:w="2092" w:type="dxa"/>
          </w:tcPr>
          <w:p w14:paraId="6104B336" w14:textId="27CB1365" w:rsidR="0068234F" w:rsidRPr="00870600" w:rsidRDefault="00870600" w:rsidP="00CB7B61">
            <w:pPr>
              <w:jc w:val="right"/>
              <w:rPr>
                <w:sz w:val="24"/>
                <w:szCs w:val="24"/>
                <w:lang w:val="hr-HR"/>
              </w:rPr>
            </w:pPr>
            <w:r w:rsidRPr="00870600">
              <w:rPr>
                <w:sz w:val="24"/>
                <w:szCs w:val="24"/>
                <w:lang w:val="hr-HR"/>
              </w:rPr>
              <w:t>81</w:t>
            </w:r>
            <w:r w:rsidR="00A008F7" w:rsidRPr="00870600">
              <w:rPr>
                <w:sz w:val="24"/>
                <w:szCs w:val="24"/>
                <w:lang w:val="hr-HR"/>
              </w:rPr>
              <w:t>.</w:t>
            </w:r>
            <w:r w:rsidRPr="00870600">
              <w:rPr>
                <w:sz w:val="24"/>
                <w:szCs w:val="24"/>
                <w:lang w:val="hr-HR"/>
              </w:rPr>
              <w:t>549</w:t>
            </w:r>
            <w:r w:rsidR="00A008F7" w:rsidRPr="00870600">
              <w:rPr>
                <w:sz w:val="24"/>
                <w:szCs w:val="24"/>
                <w:lang w:val="hr-HR"/>
              </w:rPr>
              <w:t>,</w:t>
            </w:r>
            <w:r w:rsidRPr="00870600">
              <w:rPr>
                <w:sz w:val="24"/>
                <w:szCs w:val="24"/>
                <w:lang w:val="hr-HR"/>
              </w:rPr>
              <w:t>63</w:t>
            </w:r>
          </w:p>
        </w:tc>
      </w:tr>
      <w:tr w:rsidR="0068234F" w:rsidRPr="00715F96" w14:paraId="2E3B1DCA" w14:textId="77777777" w:rsidTr="00BF47D3">
        <w:tc>
          <w:tcPr>
            <w:tcW w:w="742" w:type="dxa"/>
          </w:tcPr>
          <w:p w14:paraId="423FF0AE" w14:textId="77777777" w:rsidR="0068234F" w:rsidRPr="00715F96" w:rsidRDefault="00AE5792" w:rsidP="003B4BDE">
            <w:pPr>
              <w:jc w:val="center"/>
              <w:rPr>
                <w:sz w:val="24"/>
                <w:szCs w:val="24"/>
                <w:highlight w:val="yellow"/>
                <w:lang w:val="hr-HR"/>
              </w:rPr>
            </w:pPr>
            <w:r w:rsidRPr="00B825EB">
              <w:rPr>
                <w:sz w:val="24"/>
                <w:szCs w:val="24"/>
                <w:lang w:val="hr-HR"/>
              </w:rPr>
              <w:t>2</w:t>
            </w:r>
            <w:r w:rsidR="0068234F" w:rsidRPr="00B825EB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6095" w:type="dxa"/>
          </w:tcPr>
          <w:p w14:paraId="2A01236C" w14:textId="77777777" w:rsidR="0068234F" w:rsidRPr="00870600" w:rsidRDefault="0068234F" w:rsidP="00CB7B61">
            <w:pPr>
              <w:jc w:val="both"/>
              <w:rPr>
                <w:sz w:val="24"/>
                <w:szCs w:val="24"/>
                <w:lang w:val="hr-HR"/>
              </w:rPr>
            </w:pPr>
            <w:r w:rsidRPr="00870600">
              <w:rPr>
                <w:sz w:val="24"/>
                <w:szCs w:val="24"/>
                <w:lang w:val="hr-HR"/>
              </w:rPr>
              <w:t xml:space="preserve">Zakup </w:t>
            </w:r>
            <w:proofErr w:type="spellStart"/>
            <w:r w:rsidR="000D006F" w:rsidRPr="00870600">
              <w:rPr>
                <w:sz w:val="24"/>
                <w:szCs w:val="24"/>
                <w:lang w:val="hr-HR"/>
              </w:rPr>
              <w:t>posl</w:t>
            </w:r>
            <w:proofErr w:type="spellEnd"/>
            <w:r w:rsidR="000D006F" w:rsidRPr="00870600">
              <w:rPr>
                <w:sz w:val="24"/>
                <w:szCs w:val="24"/>
                <w:lang w:val="hr-HR"/>
              </w:rPr>
              <w:t xml:space="preserve">. </w:t>
            </w:r>
            <w:r w:rsidR="00CB7B61" w:rsidRPr="00870600">
              <w:rPr>
                <w:sz w:val="24"/>
                <w:szCs w:val="24"/>
                <w:lang w:val="hr-HR"/>
              </w:rPr>
              <w:t>p</w:t>
            </w:r>
            <w:r w:rsidR="000D006F" w:rsidRPr="00870600">
              <w:rPr>
                <w:sz w:val="24"/>
                <w:szCs w:val="24"/>
                <w:lang w:val="hr-HR"/>
              </w:rPr>
              <w:t>rostora</w:t>
            </w:r>
            <w:r w:rsidR="00BF47D3" w:rsidRPr="00870600">
              <w:rPr>
                <w:sz w:val="24"/>
                <w:szCs w:val="24"/>
                <w:lang w:val="hr-HR"/>
              </w:rPr>
              <w:t xml:space="preserve"> (</w:t>
            </w:r>
            <w:proofErr w:type="spellStart"/>
            <w:r w:rsidR="00BF47D3" w:rsidRPr="00870600">
              <w:rPr>
                <w:sz w:val="24"/>
                <w:szCs w:val="24"/>
                <w:lang w:val="hr-HR"/>
              </w:rPr>
              <w:t>društv.dom</w:t>
            </w:r>
            <w:proofErr w:type="spellEnd"/>
            <w:r w:rsidR="00BF47D3" w:rsidRPr="00870600">
              <w:rPr>
                <w:sz w:val="24"/>
                <w:szCs w:val="24"/>
                <w:lang w:val="hr-HR"/>
              </w:rPr>
              <w:t>)</w:t>
            </w:r>
          </w:p>
        </w:tc>
        <w:tc>
          <w:tcPr>
            <w:tcW w:w="2092" w:type="dxa"/>
          </w:tcPr>
          <w:p w14:paraId="08B8A268" w14:textId="4CB7C40D" w:rsidR="0068234F" w:rsidRPr="00870600" w:rsidRDefault="00870600" w:rsidP="003B4BDE">
            <w:pPr>
              <w:jc w:val="right"/>
              <w:rPr>
                <w:sz w:val="24"/>
                <w:szCs w:val="24"/>
                <w:lang w:val="hr-HR"/>
              </w:rPr>
            </w:pPr>
            <w:r w:rsidRPr="00870600">
              <w:rPr>
                <w:sz w:val="24"/>
                <w:szCs w:val="24"/>
                <w:lang w:val="hr-HR"/>
              </w:rPr>
              <w:t>461</w:t>
            </w:r>
            <w:r w:rsidR="008D27ED" w:rsidRPr="00870600">
              <w:rPr>
                <w:sz w:val="24"/>
                <w:szCs w:val="24"/>
                <w:lang w:val="hr-HR"/>
              </w:rPr>
              <w:t>,81</w:t>
            </w:r>
          </w:p>
        </w:tc>
      </w:tr>
      <w:tr w:rsidR="0068234F" w:rsidRPr="00715F96" w14:paraId="179DC4FE" w14:textId="77777777" w:rsidTr="00BF47D3">
        <w:tc>
          <w:tcPr>
            <w:tcW w:w="742" w:type="dxa"/>
            <w:vAlign w:val="center"/>
          </w:tcPr>
          <w:p w14:paraId="2BB5DCCF" w14:textId="17D1948E" w:rsidR="0068234F" w:rsidRPr="00715F96" w:rsidRDefault="00AA2A89" w:rsidP="003B4BDE">
            <w:pPr>
              <w:jc w:val="center"/>
              <w:rPr>
                <w:sz w:val="24"/>
                <w:szCs w:val="24"/>
                <w:highlight w:val="yellow"/>
                <w:lang w:val="hr-HR"/>
              </w:rPr>
            </w:pPr>
            <w:r w:rsidRPr="00B825EB">
              <w:rPr>
                <w:sz w:val="24"/>
                <w:szCs w:val="24"/>
                <w:lang w:val="hr-HR"/>
              </w:rPr>
              <w:t>3</w:t>
            </w:r>
            <w:r w:rsidR="0068234F" w:rsidRPr="00B825EB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6095" w:type="dxa"/>
          </w:tcPr>
          <w:p w14:paraId="7AE4B874" w14:textId="77777777" w:rsidR="0068234F" w:rsidRPr="00870600" w:rsidRDefault="0068234F" w:rsidP="0068234F">
            <w:pPr>
              <w:jc w:val="both"/>
              <w:rPr>
                <w:sz w:val="24"/>
                <w:szCs w:val="24"/>
                <w:lang w:val="hr-HR"/>
              </w:rPr>
            </w:pPr>
            <w:r w:rsidRPr="00870600">
              <w:rPr>
                <w:sz w:val="24"/>
                <w:szCs w:val="24"/>
                <w:lang w:val="hr-HR"/>
              </w:rPr>
              <w:t>N</w:t>
            </w:r>
            <w:r w:rsidR="000D006F" w:rsidRPr="00870600">
              <w:rPr>
                <w:sz w:val="24"/>
                <w:szCs w:val="24"/>
                <w:lang w:val="hr-HR"/>
              </w:rPr>
              <w:t xml:space="preserve">aknada za zadržavanje </w:t>
            </w:r>
            <w:proofErr w:type="spellStart"/>
            <w:r w:rsidR="000D006F" w:rsidRPr="00870600">
              <w:rPr>
                <w:sz w:val="24"/>
                <w:szCs w:val="24"/>
                <w:lang w:val="hr-HR"/>
              </w:rPr>
              <w:t>nezak</w:t>
            </w:r>
            <w:proofErr w:type="spellEnd"/>
            <w:r w:rsidR="000D006F" w:rsidRPr="00870600">
              <w:rPr>
                <w:sz w:val="24"/>
                <w:szCs w:val="24"/>
                <w:lang w:val="hr-HR"/>
              </w:rPr>
              <w:t>.</w:t>
            </w:r>
            <w:r w:rsidRPr="00870600">
              <w:rPr>
                <w:sz w:val="24"/>
                <w:szCs w:val="24"/>
                <w:lang w:val="hr-HR"/>
              </w:rPr>
              <w:t xml:space="preserve"> izgrađene zgrade u prostoru</w:t>
            </w:r>
          </w:p>
        </w:tc>
        <w:tc>
          <w:tcPr>
            <w:tcW w:w="2092" w:type="dxa"/>
            <w:vAlign w:val="center"/>
          </w:tcPr>
          <w:p w14:paraId="33853061" w14:textId="78493ACA" w:rsidR="0068234F" w:rsidRPr="00870600" w:rsidRDefault="00870600" w:rsidP="003B4BDE">
            <w:pPr>
              <w:jc w:val="right"/>
              <w:rPr>
                <w:sz w:val="24"/>
                <w:szCs w:val="24"/>
                <w:lang w:val="hr-HR"/>
              </w:rPr>
            </w:pPr>
            <w:r w:rsidRPr="00870600">
              <w:rPr>
                <w:sz w:val="24"/>
                <w:szCs w:val="24"/>
                <w:lang w:val="hr-HR"/>
              </w:rPr>
              <w:t>2</w:t>
            </w:r>
            <w:r w:rsidR="008D27ED" w:rsidRPr="00870600">
              <w:rPr>
                <w:sz w:val="24"/>
                <w:szCs w:val="24"/>
                <w:lang w:val="hr-HR"/>
              </w:rPr>
              <w:t>.2</w:t>
            </w:r>
            <w:r w:rsidRPr="00870600">
              <w:rPr>
                <w:sz w:val="24"/>
                <w:szCs w:val="24"/>
                <w:lang w:val="hr-HR"/>
              </w:rPr>
              <w:t>36</w:t>
            </w:r>
            <w:r w:rsidR="008D27ED" w:rsidRPr="00870600">
              <w:rPr>
                <w:sz w:val="24"/>
                <w:szCs w:val="24"/>
                <w:lang w:val="hr-HR"/>
              </w:rPr>
              <w:t>,9</w:t>
            </w:r>
            <w:r w:rsidRPr="00870600">
              <w:rPr>
                <w:sz w:val="24"/>
                <w:szCs w:val="24"/>
                <w:lang w:val="hr-HR"/>
              </w:rPr>
              <w:t>7</w:t>
            </w:r>
          </w:p>
        </w:tc>
      </w:tr>
      <w:tr w:rsidR="0068234F" w:rsidRPr="00715F96" w14:paraId="567C84A7" w14:textId="77777777" w:rsidTr="00BF47D3">
        <w:tc>
          <w:tcPr>
            <w:tcW w:w="742" w:type="dxa"/>
          </w:tcPr>
          <w:p w14:paraId="1A9B1041" w14:textId="77777777" w:rsidR="0068234F" w:rsidRPr="00715F96" w:rsidRDefault="0068234F" w:rsidP="0068234F">
            <w:pPr>
              <w:jc w:val="both"/>
              <w:rPr>
                <w:sz w:val="24"/>
                <w:szCs w:val="24"/>
                <w:highlight w:val="yellow"/>
                <w:lang w:val="hr-HR"/>
              </w:rPr>
            </w:pPr>
          </w:p>
        </w:tc>
        <w:tc>
          <w:tcPr>
            <w:tcW w:w="6095" w:type="dxa"/>
          </w:tcPr>
          <w:p w14:paraId="49CB4822" w14:textId="77777777" w:rsidR="0068234F" w:rsidRPr="00870600" w:rsidRDefault="0068234F" w:rsidP="00C822A9">
            <w:pPr>
              <w:jc w:val="right"/>
              <w:rPr>
                <w:b/>
                <w:sz w:val="24"/>
                <w:szCs w:val="24"/>
                <w:lang w:val="hr-HR"/>
              </w:rPr>
            </w:pPr>
            <w:r w:rsidRPr="00870600">
              <w:rPr>
                <w:b/>
                <w:sz w:val="24"/>
                <w:szCs w:val="24"/>
                <w:lang w:val="hr-HR"/>
              </w:rPr>
              <w:t>U K U P N O :</w:t>
            </w:r>
          </w:p>
        </w:tc>
        <w:tc>
          <w:tcPr>
            <w:tcW w:w="2092" w:type="dxa"/>
          </w:tcPr>
          <w:p w14:paraId="169B14E0" w14:textId="1449E908" w:rsidR="0068234F" w:rsidRPr="00870600" w:rsidRDefault="00870600" w:rsidP="003B4BDE">
            <w:pPr>
              <w:jc w:val="right"/>
              <w:rPr>
                <w:b/>
                <w:sz w:val="24"/>
                <w:szCs w:val="24"/>
                <w:lang w:val="hr-HR"/>
              </w:rPr>
            </w:pPr>
            <w:r w:rsidRPr="00870600">
              <w:rPr>
                <w:b/>
                <w:sz w:val="24"/>
                <w:szCs w:val="24"/>
                <w:lang w:val="hr-HR"/>
              </w:rPr>
              <w:t>84</w:t>
            </w:r>
            <w:r w:rsidR="008D27ED" w:rsidRPr="00870600">
              <w:rPr>
                <w:b/>
                <w:sz w:val="24"/>
                <w:szCs w:val="24"/>
                <w:lang w:val="hr-HR"/>
              </w:rPr>
              <w:t>.</w:t>
            </w:r>
            <w:r w:rsidRPr="00870600">
              <w:rPr>
                <w:b/>
                <w:sz w:val="24"/>
                <w:szCs w:val="24"/>
                <w:lang w:val="hr-HR"/>
              </w:rPr>
              <w:t>248</w:t>
            </w:r>
            <w:r w:rsidR="008D27ED" w:rsidRPr="00870600">
              <w:rPr>
                <w:b/>
                <w:sz w:val="24"/>
                <w:szCs w:val="24"/>
                <w:lang w:val="hr-HR"/>
              </w:rPr>
              <w:t>,</w:t>
            </w:r>
            <w:r w:rsidRPr="00870600">
              <w:rPr>
                <w:b/>
                <w:sz w:val="24"/>
                <w:szCs w:val="24"/>
                <w:lang w:val="hr-HR"/>
              </w:rPr>
              <w:t>41</w:t>
            </w:r>
          </w:p>
        </w:tc>
      </w:tr>
    </w:tbl>
    <w:p w14:paraId="01F9EC1D" w14:textId="77777777" w:rsidR="0068234F" w:rsidRPr="00715F96" w:rsidRDefault="0068234F" w:rsidP="000D006F">
      <w:pPr>
        <w:pStyle w:val="Tijeloteksta"/>
        <w:jc w:val="both"/>
        <w:rPr>
          <w:bCs/>
          <w:sz w:val="28"/>
          <w:szCs w:val="24"/>
          <w:highlight w:val="yellow"/>
        </w:rPr>
      </w:pPr>
    </w:p>
    <w:p w14:paraId="6BE3C829" w14:textId="77777777" w:rsidR="00AE5792" w:rsidRPr="00870600" w:rsidRDefault="00AE5792" w:rsidP="000D006F">
      <w:pPr>
        <w:pStyle w:val="Tijeloteksta"/>
        <w:jc w:val="both"/>
        <w:rPr>
          <w:bCs/>
          <w:sz w:val="28"/>
          <w:szCs w:val="24"/>
        </w:rPr>
      </w:pPr>
    </w:p>
    <w:p w14:paraId="1C82AC82" w14:textId="77777777" w:rsidR="0068234F" w:rsidRPr="00870600" w:rsidRDefault="00B37081" w:rsidP="0068234F">
      <w:pPr>
        <w:pStyle w:val="Tijeloteksta"/>
        <w:jc w:val="both"/>
        <w:rPr>
          <w:bCs/>
          <w:i/>
          <w:szCs w:val="24"/>
        </w:rPr>
      </w:pPr>
      <w:r w:rsidRPr="00870600">
        <w:rPr>
          <w:bCs/>
          <w:i/>
          <w:szCs w:val="24"/>
        </w:rPr>
        <w:t xml:space="preserve">Bilješka br. </w:t>
      </w:r>
      <w:r w:rsidR="00AE5792" w:rsidRPr="00870600">
        <w:rPr>
          <w:bCs/>
          <w:i/>
          <w:szCs w:val="24"/>
        </w:rPr>
        <w:t>4</w:t>
      </w:r>
    </w:p>
    <w:p w14:paraId="5C20B916" w14:textId="6E505CC6" w:rsidR="0068234F" w:rsidRPr="00870600" w:rsidRDefault="0068234F" w:rsidP="00496A4B">
      <w:pPr>
        <w:pStyle w:val="Tijeloteksta"/>
        <w:ind w:firstLine="709"/>
        <w:jc w:val="both"/>
        <w:rPr>
          <w:bCs/>
          <w:szCs w:val="24"/>
        </w:rPr>
      </w:pPr>
      <w:r w:rsidRPr="00870600">
        <w:rPr>
          <w:bCs/>
          <w:szCs w:val="24"/>
        </w:rPr>
        <w:t>Potraživanja za upravne i administrativne pristojbe, pristojbe po posebnim propisima i naknade (</w:t>
      </w:r>
      <w:r w:rsidR="00AE5792" w:rsidRPr="00870600">
        <w:rPr>
          <w:bCs/>
          <w:szCs w:val="24"/>
        </w:rPr>
        <w:t>165</w:t>
      </w:r>
      <w:r w:rsidRPr="00870600">
        <w:rPr>
          <w:bCs/>
          <w:szCs w:val="24"/>
        </w:rPr>
        <w:t>)</w:t>
      </w:r>
      <w:r w:rsidR="00580115" w:rsidRPr="00870600">
        <w:rPr>
          <w:bCs/>
          <w:szCs w:val="24"/>
        </w:rPr>
        <w:t xml:space="preserve"> </w:t>
      </w:r>
      <w:r w:rsidR="00870600" w:rsidRPr="00870600">
        <w:rPr>
          <w:bCs/>
          <w:szCs w:val="24"/>
        </w:rPr>
        <w:t>viša</w:t>
      </w:r>
      <w:r w:rsidR="0008030C" w:rsidRPr="00870600">
        <w:rPr>
          <w:bCs/>
          <w:szCs w:val="24"/>
        </w:rPr>
        <w:t xml:space="preserve"> </w:t>
      </w:r>
      <w:r w:rsidR="00580115" w:rsidRPr="00870600">
        <w:rPr>
          <w:bCs/>
          <w:szCs w:val="24"/>
        </w:rPr>
        <w:t>su u odnosu na početak godine</w:t>
      </w:r>
      <w:r w:rsidR="003B71C3" w:rsidRPr="00870600">
        <w:rPr>
          <w:bCs/>
          <w:szCs w:val="24"/>
        </w:rPr>
        <w:t>:</w:t>
      </w:r>
    </w:p>
    <w:p w14:paraId="6E69743B" w14:textId="77777777" w:rsidR="0068234F" w:rsidRPr="00715F96" w:rsidRDefault="0068234F" w:rsidP="0068234F">
      <w:pPr>
        <w:pStyle w:val="Tijeloteksta"/>
        <w:ind w:firstLine="709"/>
        <w:jc w:val="both"/>
        <w:rPr>
          <w:bCs/>
          <w:sz w:val="16"/>
          <w:szCs w:val="24"/>
          <w:highlight w:val="yellow"/>
        </w:rPr>
      </w:pPr>
    </w:p>
    <w:tbl>
      <w:tblPr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027"/>
        <w:gridCol w:w="2160"/>
      </w:tblGrid>
      <w:tr w:rsidR="0068234F" w:rsidRPr="00715F96" w14:paraId="1A46C593" w14:textId="77777777" w:rsidTr="009B09AD"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9CE335" w14:textId="77777777" w:rsidR="0068234F" w:rsidRPr="00616844" w:rsidRDefault="00800154" w:rsidP="00FB1CBA">
            <w:pPr>
              <w:jc w:val="center"/>
              <w:rPr>
                <w:sz w:val="22"/>
                <w:szCs w:val="24"/>
                <w:lang w:val="hr-HR"/>
              </w:rPr>
            </w:pPr>
            <w:r w:rsidRPr="00616844">
              <w:rPr>
                <w:sz w:val="22"/>
                <w:szCs w:val="24"/>
                <w:lang w:val="hr-HR"/>
              </w:rPr>
              <w:t>Red.</w:t>
            </w:r>
            <w:r w:rsidR="0068234F" w:rsidRPr="00616844">
              <w:rPr>
                <w:sz w:val="22"/>
                <w:szCs w:val="24"/>
                <w:lang w:val="hr-HR"/>
              </w:rPr>
              <w:t xml:space="preserve"> broj</w:t>
            </w:r>
          </w:p>
        </w:tc>
        <w:tc>
          <w:tcPr>
            <w:tcW w:w="60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C5581F" w14:textId="77777777" w:rsidR="0068234F" w:rsidRPr="00616844" w:rsidRDefault="0068234F" w:rsidP="00FB1CBA">
            <w:pPr>
              <w:jc w:val="center"/>
              <w:rPr>
                <w:sz w:val="22"/>
                <w:szCs w:val="24"/>
                <w:lang w:val="hr-HR"/>
              </w:rPr>
            </w:pPr>
            <w:r w:rsidRPr="00616844">
              <w:rPr>
                <w:sz w:val="22"/>
                <w:szCs w:val="24"/>
                <w:lang w:val="hr-HR"/>
              </w:rPr>
              <w:t>Vrsta potraživanja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D27E5F" w14:textId="47243B89" w:rsidR="0068234F" w:rsidRPr="00616844" w:rsidRDefault="0068234F" w:rsidP="00FB1CBA">
            <w:pPr>
              <w:jc w:val="center"/>
              <w:rPr>
                <w:sz w:val="22"/>
                <w:szCs w:val="24"/>
                <w:lang w:val="hr-HR"/>
              </w:rPr>
            </w:pPr>
            <w:r w:rsidRPr="00616844">
              <w:rPr>
                <w:sz w:val="22"/>
                <w:szCs w:val="24"/>
                <w:lang w:val="hr-HR"/>
              </w:rPr>
              <w:t xml:space="preserve">Iznos </w:t>
            </w:r>
          </w:p>
        </w:tc>
      </w:tr>
      <w:tr w:rsidR="0068234F" w:rsidRPr="00715F96" w14:paraId="6016AA00" w14:textId="77777777" w:rsidTr="009B09AD">
        <w:tc>
          <w:tcPr>
            <w:tcW w:w="709" w:type="dxa"/>
            <w:tcBorders>
              <w:top w:val="double" w:sz="4" w:space="0" w:color="auto"/>
            </w:tcBorders>
          </w:tcPr>
          <w:p w14:paraId="281661AF" w14:textId="77777777" w:rsidR="0068234F" w:rsidRPr="00616844" w:rsidRDefault="0068234F" w:rsidP="00800154">
            <w:pPr>
              <w:jc w:val="center"/>
              <w:rPr>
                <w:sz w:val="24"/>
                <w:szCs w:val="24"/>
                <w:lang w:val="hr-HR"/>
              </w:rPr>
            </w:pPr>
            <w:r w:rsidRPr="00616844"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6027" w:type="dxa"/>
            <w:tcBorders>
              <w:top w:val="double" w:sz="4" w:space="0" w:color="auto"/>
            </w:tcBorders>
          </w:tcPr>
          <w:p w14:paraId="7DAE42C6" w14:textId="77777777" w:rsidR="0068234F" w:rsidRPr="00616844" w:rsidRDefault="0068234F" w:rsidP="0068234F">
            <w:pPr>
              <w:jc w:val="both"/>
              <w:rPr>
                <w:sz w:val="24"/>
                <w:szCs w:val="24"/>
                <w:lang w:val="hr-HR"/>
              </w:rPr>
            </w:pPr>
            <w:r w:rsidRPr="00616844">
              <w:rPr>
                <w:sz w:val="24"/>
                <w:szCs w:val="24"/>
                <w:lang w:val="hr-HR"/>
              </w:rPr>
              <w:t>Grobna naknada</w:t>
            </w:r>
            <w:r w:rsidR="00FB1CBA" w:rsidRPr="00616844">
              <w:rPr>
                <w:sz w:val="24"/>
                <w:szCs w:val="24"/>
                <w:lang w:val="hr-HR"/>
              </w:rPr>
              <w:t>, grobno mjesto, korištenje javne površine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21449BB8" w14:textId="46D469E2" w:rsidR="0068234F" w:rsidRPr="00616844" w:rsidRDefault="006A22BD" w:rsidP="00B37081">
            <w:pPr>
              <w:jc w:val="right"/>
              <w:rPr>
                <w:sz w:val="24"/>
                <w:szCs w:val="24"/>
                <w:lang w:val="hr-HR"/>
              </w:rPr>
            </w:pPr>
            <w:r w:rsidRPr="00616844">
              <w:rPr>
                <w:sz w:val="24"/>
                <w:szCs w:val="24"/>
                <w:lang w:val="hr-HR"/>
              </w:rPr>
              <w:t>2.</w:t>
            </w:r>
            <w:r w:rsidR="00870600" w:rsidRPr="00616844">
              <w:rPr>
                <w:sz w:val="24"/>
                <w:szCs w:val="24"/>
                <w:lang w:val="hr-HR"/>
              </w:rPr>
              <w:t>939</w:t>
            </w:r>
            <w:r w:rsidRPr="00616844">
              <w:rPr>
                <w:sz w:val="24"/>
                <w:szCs w:val="24"/>
                <w:lang w:val="hr-HR"/>
              </w:rPr>
              <w:t>,</w:t>
            </w:r>
            <w:r w:rsidR="00870600" w:rsidRPr="00616844">
              <w:rPr>
                <w:sz w:val="24"/>
                <w:szCs w:val="24"/>
                <w:lang w:val="hr-HR"/>
              </w:rPr>
              <w:t>46</w:t>
            </w:r>
          </w:p>
        </w:tc>
      </w:tr>
      <w:tr w:rsidR="00C23E0C" w:rsidRPr="00715F96" w14:paraId="5180667C" w14:textId="77777777" w:rsidTr="009B09AD">
        <w:tc>
          <w:tcPr>
            <w:tcW w:w="709" w:type="dxa"/>
          </w:tcPr>
          <w:p w14:paraId="608498C4" w14:textId="77777777" w:rsidR="00C23E0C" w:rsidRPr="00616844" w:rsidRDefault="00C23E0C" w:rsidP="00325482">
            <w:pPr>
              <w:jc w:val="center"/>
              <w:rPr>
                <w:sz w:val="24"/>
                <w:szCs w:val="24"/>
                <w:lang w:val="hr-HR"/>
              </w:rPr>
            </w:pPr>
            <w:r w:rsidRPr="00616844">
              <w:rPr>
                <w:sz w:val="24"/>
                <w:szCs w:val="24"/>
                <w:lang w:val="hr-HR"/>
              </w:rPr>
              <w:t>2.</w:t>
            </w:r>
          </w:p>
        </w:tc>
        <w:tc>
          <w:tcPr>
            <w:tcW w:w="6027" w:type="dxa"/>
          </w:tcPr>
          <w:p w14:paraId="59E57E14" w14:textId="77777777" w:rsidR="00C23E0C" w:rsidRPr="00616844" w:rsidRDefault="00C23E0C" w:rsidP="00325482">
            <w:pPr>
              <w:jc w:val="both"/>
              <w:rPr>
                <w:sz w:val="24"/>
                <w:szCs w:val="24"/>
                <w:lang w:val="hr-HR"/>
              </w:rPr>
            </w:pPr>
            <w:r w:rsidRPr="00616844">
              <w:rPr>
                <w:sz w:val="24"/>
                <w:szCs w:val="24"/>
                <w:lang w:val="hr-HR"/>
              </w:rPr>
              <w:t>Naknada za uređenje voda</w:t>
            </w:r>
          </w:p>
        </w:tc>
        <w:tc>
          <w:tcPr>
            <w:tcW w:w="2160" w:type="dxa"/>
            <w:vAlign w:val="center"/>
          </w:tcPr>
          <w:p w14:paraId="5422AE2A" w14:textId="20EF3690" w:rsidR="00C23E0C" w:rsidRPr="00616844" w:rsidRDefault="006A22BD" w:rsidP="00325482">
            <w:pPr>
              <w:jc w:val="right"/>
              <w:rPr>
                <w:sz w:val="24"/>
                <w:szCs w:val="24"/>
                <w:lang w:val="hr-HR"/>
              </w:rPr>
            </w:pPr>
            <w:r w:rsidRPr="00616844">
              <w:rPr>
                <w:sz w:val="24"/>
                <w:szCs w:val="24"/>
                <w:lang w:val="hr-HR"/>
              </w:rPr>
              <w:t>1</w:t>
            </w:r>
            <w:r w:rsidR="00870600" w:rsidRPr="00616844">
              <w:rPr>
                <w:sz w:val="24"/>
                <w:szCs w:val="24"/>
                <w:lang w:val="hr-HR"/>
              </w:rPr>
              <w:t>2</w:t>
            </w:r>
            <w:r w:rsidRPr="00616844">
              <w:rPr>
                <w:sz w:val="24"/>
                <w:szCs w:val="24"/>
                <w:lang w:val="hr-HR"/>
              </w:rPr>
              <w:t>.</w:t>
            </w:r>
            <w:r w:rsidR="00870600" w:rsidRPr="00616844">
              <w:rPr>
                <w:sz w:val="24"/>
                <w:szCs w:val="24"/>
                <w:lang w:val="hr-HR"/>
              </w:rPr>
              <w:t>778</w:t>
            </w:r>
            <w:r w:rsidRPr="00616844">
              <w:rPr>
                <w:sz w:val="24"/>
                <w:szCs w:val="24"/>
                <w:lang w:val="hr-HR"/>
              </w:rPr>
              <w:t>,</w:t>
            </w:r>
            <w:r w:rsidR="00870600" w:rsidRPr="00616844">
              <w:rPr>
                <w:sz w:val="24"/>
                <w:szCs w:val="24"/>
                <w:lang w:val="hr-HR"/>
              </w:rPr>
              <w:t>24</w:t>
            </w:r>
          </w:p>
        </w:tc>
      </w:tr>
      <w:tr w:rsidR="0068234F" w:rsidRPr="00715F96" w14:paraId="05E59D33" w14:textId="77777777" w:rsidTr="009B09AD">
        <w:tc>
          <w:tcPr>
            <w:tcW w:w="709" w:type="dxa"/>
          </w:tcPr>
          <w:p w14:paraId="45E88C19" w14:textId="77777777" w:rsidR="0068234F" w:rsidRPr="00616844" w:rsidRDefault="009E3C98" w:rsidP="00800154">
            <w:pPr>
              <w:jc w:val="center"/>
              <w:rPr>
                <w:sz w:val="24"/>
                <w:szCs w:val="24"/>
                <w:lang w:val="hr-HR"/>
              </w:rPr>
            </w:pPr>
            <w:r w:rsidRPr="00616844">
              <w:rPr>
                <w:sz w:val="24"/>
                <w:szCs w:val="24"/>
                <w:lang w:val="hr-HR"/>
              </w:rPr>
              <w:t>3</w:t>
            </w:r>
            <w:r w:rsidR="0068234F" w:rsidRPr="00616844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6027" w:type="dxa"/>
          </w:tcPr>
          <w:p w14:paraId="055367E3" w14:textId="77777777" w:rsidR="0068234F" w:rsidRPr="00616844" w:rsidRDefault="00580115" w:rsidP="00580115">
            <w:pPr>
              <w:jc w:val="both"/>
              <w:rPr>
                <w:sz w:val="24"/>
                <w:szCs w:val="24"/>
                <w:lang w:val="hr-HR"/>
              </w:rPr>
            </w:pPr>
            <w:r w:rsidRPr="00616844">
              <w:rPr>
                <w:sz w:val="24"/>
                <w:szCs w:val="24"/>
                <w:lang w:val="hr-HR"/>
              </w:rPr>
              <w:t>Ostali nespomenuti prihodi</w:t>
            </w:r>
          </w:p>
        </w:tc>
        <w:tc>
          <w:tcPr>
            <w:tcW w:w="2160" w:type="dxa"/>
            <w:vAlign w:val="center"/>
          </w:tcPr>
          <w:p w14:paraId="6BC529E8" w14:textId="3A3BED55" w:rsidR="00616844" w:rsidRPr="00616844" w:rsidRDefault="00616844" w:rsidP="00616844">
            <w:pPr>
              <w:jc w:val="right"/>
              <w:rPr>
                <w:sz w:val="24"/>
                <w:szCs w:val="24"/>
                <w:lang w:val="hr-HR"/>
              </w:rPr>
            </w:pPr>
            <w:r w:rsidRPr="00616844">
              <w:rPr>
                <w:sz w:val="24"/>
                <w:szCs w:val="24"/>
                <w:lang w:val="hr-HR"/>
              </w:rPr>
              <w:t>770,14</w:t>
            </w:r>
          </w:p>
        </w:tc>
      </w:tr>
      <w:tr w:rsidR="0068234F" w:rsidRPr="00715F96" w14:paraId="0A23717E" w14:textId="77777777" w:rsidTr="009B09AD">
        <w:tc>
          <w:tcPr>
            <w:tcW w:w="709" w:type="dxa"/>
          </w:tcPr>
          <w:p w14:paraId="4ED6E783" w14:textId="0667EA7D" w:rsidR="0068234F" w:rsidRPr="00616844" w:rsidRDefault="006A22BD" w:rsidP="00C23E0C">
            <w:pPr>
              <w:jc w:val="center"/>
              <w:rPr>
                <w:sz w:val="24"/>
                <w:szCs w:val="24"/>
                <w:lang w:val="hr-HR"/>
              </w:rPr>
            </w:pPr>
            <w:r w:rsidRPr="00616844">
              <w:rPr>
                <w:sz w:val="24"/>
                <w:szCs w:val="24"/>
                <w:lang w:val="hr-HR"/>
              </w:rPr>
              <w:lastRenderedPageBreak/>
              <w:t>4</w:t>
            </w:r>
            <w:r w:rsidR="00C23E0C" w:rsidRPr="00616844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6027" w:type="dxa"/>
          </w:tcPr>
          <w:p w14:paraId="257C7EEF" w14:textId="77777777" w:rsidR="0068234F" w:rsidRPr="00616844" w:rsidRDefault="0068234F" w:rsidP="0068234F">
            <w:pPr>
              <w:jc w:val="both"/>
              <w:rPr>
                <w:sz w:val="24"/>
                <w:szCs w:val="24"/>
                <w:lang w:val="hr-HR"/>
              </w:rPr>
            </w:pPr>
            <w:r w:rsidRPr="00616844">
              <w:rPr>
                <w:sz w:val="24"/>
                <w:szCs w:val="24"/>
                <w:lang w:val="hr-HR"/>
              </w:rPr>
              <w:t>Komunalni doprinos</w:t>
            </w:r>
          </w:p>
        </w:tc>
        <w:tc>
          <w:tcPr>
            <w:tcW w:w="2160" w:type="dxa"/>
            <w:vAlign w:val="center"/>
          </w:tcPr>
          <w:p w14:paraId="341E5158" w14:textId="62FFFAE2" w:rsidR="0068234F" w:rsidRPr="00616844" w:rsidRDefault="00870600" w:rsidP="00FB1CBA">
            <w:pPr>
              <w:jc w:val="right"/>
              <w:rPr>
                <w:sz w:val="24"/>
                <w:szCs w:val="24"/>
                <w:lang w:val="hr-HR"/>
              </w:rPr>
            </w:pPr>
            <w:r w:rsidRPr="00616844">
              <w:rPr>
                <w:sz w:val="24"/>
                <w:szCs w:val="24"/>
                <w:lang w:val="hr-HR"/>
              </w:rPr>
              <w:t>2</w:t>
            </w:r>
            <w:r w:rsidR="00407BA2" w:rsidRPr="00616844">
              <w:rPr>
                <w:sz w:val="24"/>
                <w:szCs w:val="24"/>
                <w:lang w:val="hr-HR"/>
              </w:rPr>
              <w:t>.</w:t>
            </w:r>
            <w:r w:rsidRPr="00616844">
              <w:rPr>
                <w:sz w:val="24"/>
                <w:szCs w:val="24"/>
                <w:lang w:val="hr-HR"/>
              </w:rPr>
              <w:t>992</w:t>
            </w:r>
            <w:r w:rsidR="00407BA2" w:rsidRPr="00616844">
              <w:rPr>
                <w:sz w:val="24"/>
                <w:szCs w:val="24"/>
                <w:lang w:val="hr-HR"/>
              </w:rPr>
              <w:t>,</w:t>
            </w:r>
            <w:r w:rsidRPr="00616844">
              <w:rPr>
                <w:sz w:val="24"/>
                <w:szCs w:val="24"/>
                <w:lang w:val="hr-HR"/>
              </w:rPr>
              <w:t>31</w:t>
            </w:r>
          </w:p>
        </w:tc>
      </w:tr>
      <w:tr w:rsidR="0068234F" w:rsidRPr="00715F96" w14:paraId="7ED9DB7E" w14:textId="77777777" w:rsidTr="009B09AD">
        <w:tc>
          <w:tcPr>
            <w:tcW w:w="709" w:type="dxa"/>
          </w:tcPr>
          <w:p w14:paraId="0CC59E0F" w14:textId="75C7E050" w:rsidR="0068234F" w:rsidRPr="00616844" w:rsidRDefault="006A22BD" w:rsidP="00800154">
            <w:pPr>
              <w:jc w:val="center"/>
              <w:rPr>
                <w:sz w:val="24"/>
                <w:szCs w:val="24"/>
                <w:lang w:val="hr-HR"/>
              </w:rPr>
            </w:pPr>
            <w:r w:rsidRPr="00616844">
              <w:rPr>
                <w:sz w:val="24"/>
                <w:szCs w:val="24"/>
                <w:lang w:val="hr-HR"/>
              </w:rPr>
              <w:t>5</w:t>
            </w:r>
            <w:r w:rsidR="00C23E0C" w:rsidRPr="00616844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6027" w:type="dxa"/>
          </w:tcPr>
          <w:p w14:paraId="144D4A2B" w14:textId="77777777" w:rsidR="0068234F" w:rsidRPr="00616844" w:rsidRDefault="00580115" w:rsidP="0068234F">
            <w:pPr>
              <w:jc w:val="both"/>
              <w:rPr>
                <w:sz w:val="24"/>
                <w:szCs w:val="24"/>
                <w:lang w:val="hr-HR"/>
              </w:rPr>
            </w:pPr>
            <w:r w:rsidRPr="00616844">
              <w:rPr>
                <w:sz w:val="24"/>
                <w:szCs w:val="24"/>
                <w:lang w:val="hr-HR"/>
              </w:rPr>
              <w:t>Komunalne naknade</w:t>
            </w:r>
          </w:p>
        </w:tc>
        <w:tc>
          <w:tcPr>
            <w:tcW w:w="2160" w:type="dxa"/>
            <w:vAlign w:val="center"/>
          </w:tcPr>
          <w:p w14:paraId="7423073E" w14:textId="60E85AF3" w:rsidR="0068234F" w:rsidRPr="00616844" w:rsidRDefault="00407BA2" w:rsidP="00FB1CBA">
            <w:pPr>
              <w:jc w:val="right"/>
              <w:rPr>
                <w:sz w:val="24"/>
                <w:szCs w:val="24"/>
                <w:lang w:val="hr-HR"/>
              </w:rPr>
            </w:pPr>
            <w:r w:rsidRPr="00616844">
              <w:rPr>
                <w:sz w:val="24"/>
                <w:szCs w:val="24"/>
                <w:lang w:val="hr-HR"/>
              </w:rPr>
              <w:t>1</w:t>
            </w:r>
            <w:r w:rsidR="00870600" w:rsidRPr="00616844">
              <w:rPr>
                <w:sz w:val="24"/>
                <w:szCs w:val="24"/>
                <w:lang w:val="hr-HR"/>
              </w:rPr>
              <w:t>9</w:t>
            </w:r>
            <w:r w:rsidRPr="00616844">
              <w:rPr>
                <w:sz w:val="24"/>
                <w:szCs w:val="24"/>
                <w:lang w:val="hr-HR"/>
              </w:rPr>
              <w:t>.</w:t>
            </w:r>
            <w:r w:rsidR="00870600" w:rsidRPr="00616844">
              <w:rPr>
                <w:sz w:val="24"/>
                <w:szCs w:val="24"/>
                <w:lang w:val="hr-HR"/>
              </w:rPr>
              <w:t>937</w:t>
            </w:r>
            <w:r w:rsidRPr="00616844">
              <w:rPr>
                <w:sz w:val="24"/>
                <w:szCs w:val="24"/>
                <w:lang w:val="hr-HR"/>
              </w:rPr>
              <w:t>,</w:t>
            </w:r>
            <w:r w:rsidR="00870600" w:rsidRPr="00616844">
              <w:rPr>
                <w:sz w:val="24"/>
                <w:szCs w:val="24"/>
                <w:lang w:val="hr-HR"/>
              </w:rPr>
              <w:t>56</w:t>
            </w:r>
          </w:p>
        </w:tc>
      </w:tr>
      <w:tr w:rsidR="0068234F" w:rsidRPr="00715F96" w14:paraId="4610D2DA" w14:textId="77777777" w:rsidTr="009B09AD">
        <w:tc>
          <w:tcPr>
            <w:tcW w:w="709" w:type="dxa"/>
            <w:tcBorders>
              <w:bottom w:val="double" w:sz="4" w:space="0" w:color="auto"/>
            </w:tcBorders>
          </w:tcPr>
          <w:p w14:paraId="06C6684A" w14:textId="53EAE14F" w:rsidR="0068234F" w:rsidRPr="00616844" w:rsidRDefault="006A22BD" w:rsidP="00800154">
            <w:pPr>
              <w:jc w:val="center"/>
              <w:rPr>
                <w:sz w:val="24"/>
                <w:szCs w:val="24"/>
                <w:lang w:val="hr-HR"/>
              </w:rPr>
            </w:pPr>
            <w:r w:rsidRPr="00616844">
              <w:rPr>
                <w:sz w:val="24"/>
                <w:szCs w:val="24"/>
                <w:lang w:val="hr-HR"/>
              </w:rPr>
              <w:t>6</w:t>
            </w:r>
            <w:r w:rsidR="00C23E0C" w:rsidRPr="00616844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6027" w:type="dxa"/>
            <w:tcBorders>
              <w:bottom w:val="double" w:sz="4" w:space="0" w:color="auto"/>
            </w:tcBorders>
          </w:tcPr>
          <w:p w14:paraId="049B8793" w14:textId="77777777" w:rsidR="0068234F" w:rsidRPr="00616844" w:rsidRDefault="00580115" w:rsidP="0068234F">
            <w:pPr>
              <w:jc w:val="both"/>
              <w:rPr>
                <w:sz w:val="24"/>
                <w:szCs w:val="24"/>
                <w:lang w:val="hr-HR"/>
              </w:rPr>
            </w:pPr>
            <w:r w:rsidRPr="00616844">
              <w:rPr>
                <w:sz w:val="24"/>
                <w:szCs w:val="24"/>
                <w:lang w:val="hr-HR"/>
              </w:rPr>
              <w:t>Naknade za priključak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5DACB7B7" w14:textId="1172D6BA" w:rsidR="0068234F" w:rsidRPr="00616844" w:rsidRDefault="00B54AF3" w:rsidP="00FB1CBA">
            <w:pPr>
              <w:jc w:val="right"/>
              <w:rPr>
                <w:sz w:val="24"/>
                <w:szCs w:val="24"/>
                <w:lang w:val="hr-HR"/>
              </w:rPr>
            </w:pPr>
            <w:r w:rsidRPr="00616844">
              <w:rPr>
                <w:sz w:val="24"/>
                <w:szCs w:val="24"/>
                <w:lang w:val="hr-HR"/>
              </w:rPr>
              <w:t>491,07</w:t>
            </w:r>
          </w:p>
        </w:tc>
      </w:tr>
      <w:tr w:rsidR="0068234F" w:rsidRPr="00715F96" w14:paraId="7DE061A5" w14:textId="77777777" w:rsidTr="009B09AD">
        <w:tc>
          <w:tcPr>
            <w:tcW w:w="673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E75DA34" w14:textId="77777777" w:rsidR="0068234F" w:rsidRPr="00616844" w:rsidRDefault="0068234F" w:rsidP="00580115">
            <w:pPr>
              <w:jc w:val="right"/>
              <w:rPr>
                <w:b/>
                <w:sz w:val="24"/>
                <w:szCs w:val="24"/>
                <w:lang w:val="hr-HR"/>
              </w:rPr>
            </w:pPr>
            <w:r w:rsidRPr="00616844">
              <w:rPr>
                <w:b/>
                <w:sz w:val="24"/>
                <w:szCs w:val="24"/>
                <w:lang w:val="hr-HR"/>
              </w:rPr>
              <w:t>U K U P N O :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40AAAC" w14:textId="22FDCB65" w:rsidR="0068234F" w:rsidRPr="00616844" w:rsidRDefault="00B54AF3" w:rsidP="00FB1CBA">
            <w:pPr>
              <w:jc w:val="right"/>
              <w:rPr>
                <w:b/>
                <w:sz w:val="24"/>
                <w:szCs w:val="24"/>
                <w:lang w:val="hr-HR"/>
              </w:rPr>
            </w:pPr>
            <w:r w:rsidRPr="00616844">
              <w:rPr>
                <w:b/>
                <w:sz w:val="24"/>
                <w:szCs w:val="24"/>
                <w:lang w:val="hr-HR"/>
              </w:rPr>
              <w:t>3</w:t>
            </w:r>
            <w:r w:rsidR="00616844" w:rsidRPr="00616844">
              <w:rPr>
                <w:b/>
                <w:sz w:val="24"/>
                <w:szCs w:val="24"/>
                <w:lang w:val="hr-HR"/>
              </w:rPr>
              <w:t>9</w:t>
            </w:r>
            <w:r w:rsidRPr="00616844">
              <w:rPr>
                <w:b/>
                <w:sz w:val="24"/>
                <w:szCs w:val="24"/>
                <w:lang w:val="hr-HR"/>
              </w:rPr>
              <w:t>.</w:t>
            </w:r>
            <w:r w:rsidR="00616844" w:rsidRPr="00616844">
              <w:rPr>
                <w:b/>
                <w:sz w:val="24"/>
                <w:szCs w:val="24"/>
                <w:lang w:val="hr-HR"/>
              </w:rPr>
              <w:t>908</w:t>
            </w:r>
            <w:r w:rsidRPr="00616844">
              <w:rPr>
                <w:b/>
                <w:sz w:val="24"/>
                <w:szCs w:val="24"/>
                <w:lang w:val="hr-HR"/>
              </w:rPr>
              <w:t>,7</w:t>
            </w:r>
            <w:r w:rsidR="00616844" w:rsidRPr="00616844">
              <w:rPr>
                <w:b/>
                <w:sz w:val="24"/>
                <w:szCs w:val="24"/>
                <w:lang w:val="hr-HR"/>
              </w:rPr>
              <w:t>8</w:t>
            </w:r>
          </w:p>
        </w:tc>
      </w:tr>
    </w:tbl>
    <w:p w14:paraId="240EFCFD" w14:textId="77777777" w:rsidR="00EB69EB" w:rsidRPr="00715F96" w:rsidRDefault="00EB69EB" w:rsidP="00580115">
      <w:pPr>
        <w:pStyle w:val="Tijeloteksta"/>
        <w:jc w:val="both"/>
        <w:rPr>
          <w:bCs/>
          <w:i/>
          <w:szCs w:val="24"/>
          <w:highlight w:val="yellow"/>
        </w:rPr>
      </w:pPr>
    </w:p>
    <w:p w14:paraId="050909D1" w14:textId="77777777" w:rsidR="004F2C90" w:rsidRPr="00715F96" w:rsidRDefault="004F2C90" w:rsidP="009237F4">
      <w:pPr>
        <w:pStyle w:val="Tijeloteksta"/>
        <w:jc w:val="both"/>
        <w:rPr>
          <w:bCs/>
          <w:szCs w:val="24"/>
          <w:highlight w:val="yellow"/>
        </w:rPr>
      </w:pPr>
    </w:p>
    <w:p w14:paraId="46CA4E99" w14:textId="6D7F874B" w:rsidR="0068234F" w:rsidRDefault="00A8506E" w:rsidP="0068234F">
      <w:pPr>
        <w:pStyle w:val="Tijeloteksta"/>
        <w:jc w:val="both"/>
        <w:rPr>
          <w:bCs/>
          <w:i/>
          <w:szCs w:val="24"/>
        </w:rPr>
      </w:pPr>
      <w:r w:rsidRPr="00332180">
        <w:rPr>
          <w:bCs/>
          <w:i/>
          <w:szCs w:val="24"/>
        </w:rPr>
        <w:t xml:space="preserve">Bilješka br. </w:t>
      </w:r>
      <w:r w:rsidR="00B206C0">
        <w:rPr>
          <w:bCs/>
          <w:i/>
          <w:szCs w:val="24"/>
        </w:rPr>
        <w:t>5</w:t>
      </w:r>
    </w:p>
    <w:p w14:paraId="62B82D1D" w14:textId="77777777" w:rsidR="00B206C0" w:rsidRPr="00332180" w:rsidRDefault="00B206C0" w:rsidP="0068234F">
      <w:pPr>
        <w:pStyle w:val="Tijeloteksta"/>
        <w:jc w:val="both"/>
        <w:rPr>
          <w:bCs/>
          <w:i/>
          <w:szCs w:val="24"/>
        </w:rPr>
      </w:pPr>
    </w:p>
    <w:p w14:paraId="5A361BD9" w14:textId="2CC8580E" w:rsidR="00474B9E" w:rsidRPr="00332180" w:rsidRDefault="00053E81" w:rsidP="0068234F">
      <w:pPr>
        <w:ind w:firstLine="708"/>
        <w:jc w:val="both"/>
        <w:rPr>
          <w:color w:val="000000"/>
          <w:sz w:val="24"/>
          <w:szCs w:val="24"/>
          <w:lang w:val="hr-HR"/>
        </w:rPr>
      </w:pPr>
      <w:proofErr w:type="spellStart"/>
      <w:r w:rsidRPr="00332180">
        <w:rPr>
          <w:color w:val="000000"/>
          <w:sz w:val="24"/>
          <w:szCs w:val="24"/>
          <w:lang w:val="hr-HR"/>
        </w:rPr>
        <w:t>Izvanbilančni</w:t>
      </w:r>
      <w:proofErr w:type="spellEnd"/>
      <w:r w:rsidRPr="00332180">
        <w:rPr>
          <w:color w:val="000000"/>
          <w:sz w:val="24"/>
          <w:szCs w:val="24"/>
          <w:lang w:val="hr-HR"/>
        </w:rPr>
        <w:t xml:space="preserve"> zapisi</w:t>
      </w:r>
      <w:r w:rsidR="0068234F" w:rsidRPr="00332180">
        <w:rPr>
          <w:color w:val="000000"/>
          <w:sz w:val="24"/>
          <w:szCs w:val="24"/>
          <w:lang w:val="hr-HR"/>
        </w:rPr>
        <w:t xml:space="preserve"> (AOP 2</w:t>
      </w:r>
      <w:r w:rsidR="004F2C90" w:rsidRPr="00332180">
        <w:rPr>
          <w:color w:val="000000"/>
          <w:sz w:val="24"/>
          <w:szCs w:val="24"/>
          <w:lang w:val="hr-HR"/>
        </w:rPr>
        <w:t>5</w:t>
      </w:r>
      <w:r w:rsidR="00A8506E" w:rsidRPr="00332180">
        <w:rPr>
          <w:color w:val="000000"/>
          <w:sz w:val="24"/>
          <w:szCs w:val="24"/>
          <w:lang w:val="hr-HR"/>
        </w:rPr>
        <w:t>3 do 254</w:t>
      </w:r>
      <w:r w:rsidR="0068234F" w:rsidRPr="00332180">
        <w:rPr>
          <w:color w:val="000000"/>
          <w:sz w:val="24"/>
          <w:szCs w:val="24"/>
          <w:lang w:val="hr-HR"/>
        </w:rPr>
        <w:t xml:space="preserve">) – </w:t>
      </w:r>
      <w:r w:rsidRPr="00332180">
        <w:rPr>
          <w:color w:val="000000"/>
          <w:sz w:val="24"/>
          <w:szCs w:val="24"/>
          <w:lang w:val="hr-HR"/>
        </w:rPr>
        <w:t xml:space="preserve">evidentirani su zapisi u ukupnom iznosu od </w:t>
      </w:r>
      <w:r w:rsidR="00332180" w:rsidRPr="00332180">
        <w:rPr>
          <w:color w:val="000000"/>
          <w:sz w:val="24"/>
          <w:szCs w:val="24"/>
          <w:lang w:val="hr-HR"/>
        </w:rPr>
        <w:t>785</w:t>
      </w:r>
      <w:r w:rsidR="003B71C3" w:rsidRPr="00332180">
        <w:rPr>
          <w:color w:val="000000"/>
          <w:sz w:val="24"/>
          <w:szCs w:val="24"/>
          <w:lang w:val="hr-HR"/>
        </w:rPr>
        <w:t>.224,64 €</w:t>
      </w:r>
      <w:r w:rsidR="00474B9E" w:rsidRPr="00332180">
        <w:rPr>
          <w:color w:val="000000"/>
          <w:sz w:val="24"/>
          <w:szCs w:val="24"/>
          <w:lang w:val="hr-HR"/>
        </w:rPr>
        <w:t xml:space="preserve">, a odnose se na: </w:t>
      </w:r>
    </w:p>
    <w:p w14:paraId="68D72C9F" w14:textId="77777777" w:rsidR="00474B9E" w:rsidRPr="00715F96" w:rsidRDefault="00474B9E" w:rsidP="001262A7">
      <w:pPr>
        <w:jc w:val="both"/>
        <w:rPr>
          <w:color w:val="000000"/>
          <w:sz w:val="14"/>
          <w:szCs w:val="14"/>
          <w:highlight w:val="yellow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  <w:gridCol w:w="1843"/>
      </w:tblGrid>
      <w:tr w:rsidR="00800154" w:rsidRPr="00715F96" w14:paraId="3371A44B" w14:textId="77777777" w:rsidTr="00407487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1D7B2F8" w14:textId="77777777" w:rsidR="0017106E" w:rsidRPr="00332180" w:rsidRDefault="0017106E" w:rsidP="0017106E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332180">
              <w:rPr>
                <w:color w:val="000000"/>
                <w:sz w:val="22"/>
                <w:szCs w:val="22"/>
                <w:lang w:val="hr-HR"/>
              </w:rPr>
              <w:t>Red</w:t>
            </w:r>
            <w:r w:rsidR="00800154" w:rsidRPr="00332180">
              <w:rPr>
                <w:color w:val="000000"/>
                <w:sz w:val="22"/>
                <w:szCs w:val="22"/>
                <w:lang w:val="hr-HR"/>
              </w:rPr>
              <w:t>.</w:t>
            </w:r>
          </w:p>
          <w:p w14:paraId="6AF99A73" w14:textId="77777777" w:rsidR="00800154" w:rsidRPr="00332180" w:rsidRDefault="00800154" w:rsidP="0017106E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 w:rsidRPr="00332180">
              <w:rPr>
                <w:color w:val="000000"/>
                <w:sz w:val="22"/>
                <w:szCs w:val="22"/>
                <w:lang w:val="hr-HR"/>
              </w:rPr>
              <w:t>br.</w:t>
            </w:r>
          </w:p>
        </w:tc>
        <w:tc>
          <w:tcPr>
            <w:tcW w:w="65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A71D20" w14:textId="77777777" w:rsidR="00800154" w:rsidRPr="00715F96" w:rsidRDefault="00800154" w:rsidP="0017106E">
            <w:pPr>
              <w:jc w:val="center"/>
              <w:rPr>
                <w:color w:val="000000"/>
                <w:sz w:val="24"/>
                <w:szCs w:val="24"/>
                <w:highlight w:val="yellow"/>
                <w:lang w:val="hr-HR"/>
              </w:rPr>
            </w:pPr>
            <w:r w:rsidRPr="00332180">
              <w:rPr>
                <w:color w:val="000000"/>
                <w:sz w:val="24"/>
                <w:szCs w:val="24"/>
                <w:lang w:val="hr-HR"/>
              </w:rPr>
              <w:t>OPIS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15051B" w14:textId="7D4DEEBF" w:rsidR="00800154" w:rsidRPr="00715F96" w:rsidRDefault="00036946" w:rsidP="0017106E">
            <w:pPr>
              <w:jc w:val="center"/>
              <w:rPr>
                <w:color w:val="000000"/>
                <w:sz w:val="24"/>
                <w:szCs w:val="24"/>
                <w:highlight w:val="yellow"/>
                <w:lang w:val="hr-HR"/>
              </w:rPr>
            </w:pPr>
            <w:r w:rsidRPr="00332180">
              <w:rPr>
                <w:sz w:val="24"/>
                <w:szCs w:val="28"/>
                <w:lang w:val="hr-HR"/>
              </w:rPr>
              <w:t>Iznos</w:t>
            </w:r>
          </w:p>
        </w:tc>
      </w:tr>
      <w:tr w:rsidR="00800154" w:rsidRPr="00715F96" w14:paraId="407918D1" w14:textId="77777777" w:rsidTr="00407487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</w:tcPr>
          <w:p w14:paraId="29B88FAA" w14:textId="77777777" w:rsidR="00800154" w:rsidRPr="00332180" w:rsidRDefault="00800154" w:rsidP="00800154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 w:rsidRPr="00332180">
              <w:rPr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6521" w:type="dxa"/>
            <w:tcBorders>
              <w:top w:val="double" w:sz="4" w:space="0" w:color="auto"/>
            </w:tcBorders>
          </w:tcPr>
          <w:p w14:paraId="286C2C00" w14:textId="77777777" w:rsidR="00800154" w:rsidRPr="00715F96" w:rsidRDefault="00800154" w:rsidP="00800154">
            <w:pPr>
              <w:jc w:val="both"/>
              <w:rPr>
                <w:color w:val="000000"/>
                <w:sz w:val="24"/>
                <w:szCs w:val="24"/>
                <w:highlight w:val="yellow"/>
                <w:lang w:val="hr-HR"/>
              </w:rPr>
            </w:pPr>
            <w:r w:rsidRPr="00332180">
              <w:rPr>
                <w:color w:val="000000"/>
                <w:sz w:val="24"/>
                <w:szCs w:val="24"/>
                <w:lang w:val="hr-HR"/>
              </w:rPr>
              <w:t>Dana jamstva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14:paraId="58E0BB2A" w14:textId="423BE5AB" w:rsidR="00800154" w:rsidRPr="00332180" w:rsidRDefault="00332180" w:rsidP="00036946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332180">
              <w:rPr>
                <w:color w:val="000000"/>
                <w:sz w:val="24"/>
                <w:szCs w:val="24"/>
                <w:lang w:val="hr-HR"/>
              </w:rPr>
              <w:t>23</w:t>
            </w:r>
            <w:r w:rsidR="003B71C3" w:rsidRPr="00332180">
              <w:rPr>
                <w:color w:val="000000"/>
                <w:sz w:val="24"/>
                <w:szCs w:val="24"/>
                <w:lang w:val="hr-HR"/>
              </w:rPr>
              <w:t>2.013,41</w:t>
            </w:r>
          </w:p>
        </w:tc>
      </w:tr>
      <w:tr w:rsidR="00800154" w:rsidRPr="00715F96" w14:paraId="0378D1F9" w14:textId="77777777" w:rsidTr="00407487">
        <w:tc>
          <w:tcPr>
            <w:tcW w:w="675" w:type="dxa"/>
            <w:tcBorders>
              <w:left w:val="double" w:sz="4" w:space="0" w:color="auto"/>
            </w:tcBorders>
          </w:tcPr>
          <w:p w14:paraId="00B9EC9C" w14:textId="77777777" w:rsidR="00800154" w:rsidRPr="00332180" w:rsidRDefault="00800154" w:rsidP="00800154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 w:rsidRPr="00332180">
              <w:rPr>
                <w:color w:val="000000"/>
                <w:sz w:val="24"/>
                <w:szCs w:val="24"/>
                <w:lang w:val="hr-HR"/>
              </w:rPr>
              <w:t>2.</w:t>
            </w:r>
          </w:p>
        </w:tc>
        <w:tc>
          <w:tcPr>
            <w:tcW w:w="6521" w:type="dxa"/>
          </w:tcPr>
          <w:p w14:paraId="77B6D89D" w14:textId="77777777" w:rsidR="00800154" w:rsidRPr="00332180" w:rsidRDefault="00800154" w:rsidP="00800154">
            <w:pPr>
              <w:jc w:val="both"/>
              <w:rPr>
                <w:color w:val="000000"/>
                <w:sz w:val="24"/>
                <w:szCs w:val="24"/>
                <w:lang w:val="hr-HR"/>
              </w:rPr>
            </w:pPr>
            <w:r w:rsidRPr="00332180">
              <w:rPr>
                <w:color w:val="000000"/>
                <w:sz w:val="24"/>
                <w:szCs w:val="24"/>
                <w:lang w:val="hr-HR"/>
              </w:rPr>
              <w:t>Bank</w:t>
            </w:r>
            <w:r w:rsidR="0017106E" w:rsidRPr="00332180">
              <w:rPr>
                <w:color w:val="000000"/>
                <w:sz w:val="24"/>
                <w:szCs w:val="24"/>
                <w:lang w:val="hr-HR"/>
              </w:rPr>
              <w:t>ovne</w:t>
            </w:r>
            <w:r w:rsidRPr="00332180">
              <w:rPr>
                <w:color w:val="000000"/>
                <w:sz w:val="24"/>
                <w:szCs w:val="24"/>
                <w:lang w:val="hr-HR"/>
              </w:rPr>
              <w:t xml:space="preserve"> </w:t>
            </w:r>
            <w:r w:rsidR="0017106E" w:rsidRPr="00332180">
              <w:rPr>
                <w:color w:val="000000"/>
                <w:sz w:val="24"/>
                <w:szCs w:val="24"/>
                <w:lang w:val="hr-HR"/>
              </w:rPr>
              <w:t>g</w:t>
            </w:r>
            <w:r w:rsidRPr="00332180">
              <w:rPr>
                <w:color w:val="000000"/>
                <w:sz w:val="24"/>
                <w:szCs w:val="24"/>
                <w:lang w:val="hr-HR"/>
              </w:rPr>
              <w:t>arancije</w:t>
            </w:r>
            <w:r w:rsidR="00036946" w:rsidRPr="00332180">
              <w:rPr>
                <w:color w:val="000000"/>
                <w:sz w:val="24"/>
                <w:szCs w:val="24"/>
                <w:lang w:val="hr-HR"/>
              </w:rPr>
              <w:t>, primljene bjanko zadužnice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3CA0E4DD" w14:textId="6B6A88AF" w:rsidR="00800154" w:rsidRPr="00332180" w:rsidRDefault="00332180" w:rsidP="004F2C90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332180">
              <w:rPr>
                <w:color w:val="000000"/>
                <w:sz w:val="24"/>
                <w:szCs w:val="24"/>
                <w:lang w:val="hr-HR"/>
              </w:rPr>
              <w:t>551.087,67</w:t>
            </w:r>
          </w:p>
        </w:tc>
      </w:tr>
      <w:tr w:rsidR="00800154" w:rsidRPr="00715F96" w14:paraId="2915739B" w14:textId="77777777" w:rsidTr="001262A7"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</w:tcPr>
          <w:p w14:paraId="4D1BEF35" w14:textId="77777777" w:rsidR="00800154" w:rsidRPr="00332180" w:rsidRDefault="00800154" w:rsidP="00800154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 w:rsidRPr="00332180">
              <w:rPr>
                <w:color w:val="000000"/>
                <w:sz w:val="24"/>
                <w:szCs w:val="24"/>
                <w:lang w:val="hr-HR"/>
              </w:rPr>
              <w:t>3.</w:t>
            </w:r>
          </w:p>
        </w:tc>
        <w:tc>
          <w:tcPr>
            <w:tcW w:w="6521" w:type="dxa"/>
            <w:tcBorders>
              <w:bottom w:val="double" w:sz="4" w:space="0" w:color="auto"/>
            </w:tcBorders>
          </w:tcPr>
          <w:p w14:paraId="43B4B578" w14:textId="77777777" w:rsidR="00800154" w:rsidRPr="00332180" w:rsidRDefault="00800154" w:rsidP="00800154">
            <w:pPr>
              <w:jc w:val="both"/>
              <w:rPr>
                <w:color w:val="000000"/>
                <w:sz w:val="24"/>
                <w:szCs w:val="24"/>
                <w:lang w:val="hr-HR"/>
              </w:rPr>
            </w:pPr>
            <w:r w:rsidRPr="00332180">
              <w:rPr>
                <w:color w:val="000000"/>
                <w:sz w:val="24"/>
                <w:szCs w:val="24"/>
                <w:lang w:val="hr-HR"/>
              </w:rPr>
              <w:t xml:space="preserve">Potencijalne obveze po osnovi sudskih sporova u tijeku </w:t>
            </w: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14:paraId="06A2A80B" w14:textId="7C1FC1B6" w:rsidR="00800154" w:rsidRPr="00332180" w:rsidRDefault="003B71C3" w:rsidP="00E92823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332180">
              <w:rPr>
                <w:color w:val="000000"/>
                <w:sz w:val="24"/>
                <w:szCs w:val="24"/>
                <w:lang w:val="hr-HR"/>
              </w:rPr>
              <w:t>2.123,56</w:t>
            </w:r>
          </w:p>
        </w:tc>
      </w:tr>
      <w:tr w:rsidR="00800154" w:rsidRPr="00715F96" w14:paraId="4CAC28C8" w14:textId="77777777" w:rsidTr="001262A7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700D155" w14:textId="77777777" w:rsidR="00800154" w:rsidRPr="00715F96" w:rsidRDefault="00800154" w:rsidP="009B09AD">
            <w:pPr>
              <w:jc w:val="right"/>
              <w:rPr>
                <w:color w:val="000000"/>
                <w:sz w:val="24"/>
                <w:szCs w:val="24"/>
                <w:highlight w:val="yellow"/>
                <w:lang w:val="hr-HR"/>
              </w:rPr>
            </w:pPr>
          </w:p>
        </w:tc>
        <w:tc>
          <w:tcPr>
            <w:tcW w:w="65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6B836B" w14:textId="77777777" w:rsidR="00800154" w:rsidRPr="00715F96" w:rsidRDefault="00800154" w:rsidP="009B09AD">
            <w:pPr>
              <w:jc w:val="right"/>
              <w:rPr>
                <w:b/>
                <w:color w:val="000000"/>
                <w:sz w:val="24"/>
                <w:szCs w:val="24"/>
                <w:highlight w:val="yellow"/>
                <w:lang w:val="hr-HR"/>
              </w:rPr>
            </w:pPr>
            <w:r w:rsidRPr="00332180">
              <w:rPr>
                <w:b/>
                <w:color w:val="000000"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9D7C08" w14:textId="0C181E01" w:rsidR="00800154" w:rsidRPr="00715F96" w:rsidRDefault="00332180" w:rsidP="009B09AD">
            <w:pPr>
              <w:jc w:val="right"/>
              <w:rPr>
                <w:b/>
                <w:color w:val="000000"/>
                <w:sz w:val="24"/>
                <w:szCs w:val="24"/>
                <w:highlight w:val="yellow"/>
                <w:lang w:val="hr-HR"/>
              </w:rPr>
            </w:pPr>
            <w:r w:rsidRPr="00332180">
              <w:rPr>
                <w:b/>
                <w:color w:val="000000"/>
                <w:sz w:val="24"/>
                <w:szCs w:val="24"/>
                <w:lang w:val="hr-HR"/>
              </w:rPr>
              <w:t>785</w:t>
            </w:r>
            <w:r w:rsidR="003B71C3" w:rsidRPr="00332180">
              <w:rPr>
                <w:b/>
                <w:color w:val="000000"/>
                <w:sz w:val="24"/>
                <w:szCs w:val="24"/>
                <w:lang w:val="hr-HR"/>
              </w:rPr>
              <w:t>.224,64</w:t>
            </w:r>
          </w:p>
        </w:tc>
      </w:tr>
    </w:tbl>
    <w:p w14:paraId="03A54D76" w14:textId="77777777" w:rsidR="0068234F" w:rsidRPr="00715F96" w:rsidRDefault="0068234F" w:rsidP="0068234F">
      <w:pPr>
        <w:jc w:val="both"/>
        <w:rPr>
          <w:sz w:val="24"/>
          <w:highlight w:val="yellow"/>
          <w:lang w:val="hr-HR"/>
        </w:rPr>
      </w:pPr>
    </w:p>
    <w:p w14:paraId="7799624F" w14:textId="77777777" w:rsidR="00800154" w:rsidRPr="00715F96" w:rsidRDefault="00800154" w:rsidP="00F9493E">
      <w:pPr>
        <w:jc w:val="both"/>
        <w:rPr>
          <w:sz w:val="16"/>
          <w:szCs w:val="16"/>
          <w:highlight w:val="yellow"/>
          <w:lang w:val="hr-HR"/>
        </w:rPr>
      </w:pPr>
    </w:p>
    <w:p w14:paraId="693811A7" w14:textId="77777777" w:rsidR="0061343F" w:rsidRPr="00715F96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22CA26B1" w14:textId="1CE6D7AC" w:rsidR="0061343F" w:rsidRPr="00715F96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75EA3561" w14:textId="77777777" w:rsidR="0061343F" w:rsidRPr="00715F96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653508AC" w14:textId="77777777" w:rsidR="0061343F" w:rsidRPr="00715F96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4D71BB86" w14:textId="77777777" w:rsidR="0061343F" w:rsidRPr="00715F96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26D3E5D0" w14:textId="77777777" w:rsidR="0061343F" w:rsidRPr="00715F96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48F4AE5A" w14:textId="77777777" w:rsidR="0061343F" w:rsidRPr="00715F96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191ACBB0" w14:textId="77777777" w:rsidR="0061343F" w:rsidRPr="00715F96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3ABADF24" w14:textId="77777777" w:rsidR="0061343F" w:rsidRPr="00715F96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1B915856" w14:textId="77777777" w:rsidR="0061343F" w:rsidRPr="00715F96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5E4352AF" w14:textId="77777777" w:rsidR="0061343F" w:rsidRPr="00715F96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28F643A6" w14:textId="77777777" w:rsidR="0061343F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35B6AC0E" w14:textId="77777777" w:rsidR="00332180" w:rsidRDefault="00332180" w:rsidP="00F9493E">
      <w:pPr>
        <w:jc w:val="both"/>
        <w:rPr>
          <w:sz w:val="16"/>
          <w:szCs w:val="16"/>
          <w:highlight w:val="yellow"/>
          <w:lang w:val="hr-HR"/>
        </w:rPr>
      </w:pPr>
    </w:p>
    <w:p w14:paraId="0C23FC9D" w14:textId="77777777" w:rsidR="00332180" w:rsidRDefault="00332180" w:rsidP="00F9493E">
      <w:pPr>
        <w:jc w:val="both"/>
        <w:rPr>
          <w:sz w:val="16"/>
          <w:szCs w:val="16"/>
          <w:highlight w:val="yellow"/>
          <w:lang w:val="hr-HR"/>
        </w:rPr>
      </w:pPr>
    </w:p>
    <w:p w14:paraId="75A55C16" w14:textId="77777777" w:rsidR="00332180" w:rsidRDefault="00332180" w:rsidP="00F9493E">
      <w:pPr>
        <w:jc w:val="both"/>
        <w:rPr>
          <w:sz w:val="16"/>
          <w:szCs w:val="16"/>
          <w:highlight w:val="yellow"/>
          <w:lang w:val="hr-HR"/>
        </w:rPr>
      </w:pPr>
    </w:p>
    <w:p w14:paraId="7142FC57" w14:textId="77777777" w:rsidR="00332180" w:rsidRDefault="00332180" w:rsidP="00F9493E">
      <w:pPr>
        <w:jc w:val="both"/>
        <w:rPr>
          <w:sz w:val="16"/>
          <w:szCs w:val="16"/>
          <w:highlight w:val="yellow"/>
          <w:lang w:val="hr-HR"/>
        </w:rPr>
      </w:pPr>
    </w:p>
    <w:p w14:paraId="376CCE6E" w14:textId="77777777" w:rsidR="00332180" w:rsidRDefault="00332180" w:rsidP="00F9493E">
      <w:pPr>
        <w:jc w:val="both"/>
        <w:rPr>
          <w:sz w:val="16"/>
          <w:szCs w:val="16"/>
          <w:highlight w:val="yellow"/>
          <w:lang w:val="hr-HR"/>
        </w:rPr>
      </w:pPr>
    </w:p>
    <w:p w14:paraId="5ACCBF72" w14:textId="77777777" w:rsidR="00332180" w:rsidRDefault="00332180" w:rsidP="00F9493E">
      <w:pPr>
        <w:jc w:val="both"/>
        <w:rPr>
          <w:sz w:val="16"/>
          <w:szCs w:val="16"/>
          <w:highlight w:val="yellow"/>
          <w:lang w:val="hr-HR"/>
        </w:rPr>
      </w:pPr>
    </w:p>
    <w:p w14:paraId="5AD0BDCF" w14:textId="77777777" w:rsidR="00332180" w:rsidRDefault="00332180" w:rsidP="00F9493E">
      <w:pPr>
        <w:jc w:val="both"/>
        <w:rPr>
          <w:sz w:val="16"/>
          <w:szCs w:val="16"/>
          <w:highlight w:val="yellow"/>
          <w:lang w:val="hr-HR"/>
        </w:rPr>
      </w:pPr>
    </w:p>
    <w:p w14:paraId="6DD587A4" w14:textId="77777777" w:rsidR="00332180" w:rsidRDefault="00332180" w:rsidP="00F9493E">
      <w:pPr>
        <w:jc w:val="both"/>
        <w:rPr>
          <w:sz w:val="16"/>
          <w:szCs w:val="16"/>
          <w:highlight w:val="yellow"/>
          <w:lang w:val="hr-HR"/>
        </w:rPr>
      </w:pPr>
    </w:p>
    <w:p w14:paraId="247401BC" w14:textId="77777777" w:rsidR="00332180" w:rsidRDefault="00332180" w:rsidP="00F9493E">
      <w:pPr>
        <w:jc w:val="both"/>
        <w:rPr>
          <w:sz w:val="16"/>
          <w:szCs w:val="16"/>
          <w:highlight w:val="yellow"/>
          <w:lang w:val="hr-HR"/>
        </w:rPr>
      </w:pPr>
    </w:p>
    <w:p w14:paraId="102E043B" w14:textId="77777777" w:rsidR="00332180" w:rsidRDefault="00332180" w:rsidP="00F9493E">
      <w:pPr>
        <w:jc w:val="both"/>
        <w:rPr>
          <w:sz w:val="16"/>
          <w:szCs w:val="16"/>
          <w:highlight w:val="yellow"/>
          <w:lang w:val="hr-HR"/>
        </w:rPr>
      </w:pPr>
    </w:p>
    <w:p w14:paraId="4D40A611" w14:textId="77777777" w:rsidR="00332180" w:rsidRDefault="00332180" w:rsidP="00F9493E">
      <w:pPr>
        <w:jc w:val="both"/>
        <w:rPr>
          <w:sz w:val="16"/>
          <w:szCs w:val="16"/>
          <w:highlight w:val="yellow"/>
          <w:lang w:val="hr-HR"/>
        </w:rPr>
      </w:pPr>
    </w:p>
    <w:p w14:paraId="75B22845" w14:textId="77777777" w:rsidR="00332180" w:rsidRDefault="00332180" w:rsidP="00F9493E">
      <w:pPr>
        <w:jc w:val="both"/>
        <w:rPr>
          <w:sz w:val="16"/>
          <w:szCs w:val="16"/>
          <w:highlight w:val="yellow"/>
          <w:lang w:val="hr-HR"/>
        </w:rPr>
      </w:pPr>
    </w:p>
    <w:p w14:paraId="2DD77A94" w14:textId="77777777" w:rsidR="00332180" w:rsidRDefault="00332180" w:rsidP="00F9493E">
      <w:pPr>
        <w:jc w:val="both"/>
        <w:rPr>
          <w:sz w:val="16"/>
          <w:szCs w:val="16"/>
          <w:highlight w:val="yellow"/>
          <w:lang w:val="hr-HR"/>
        </w:rPr>
      </w:pPr>
    </w:p>
    <w:p w14:paraId="3E293A88" w14:textId="77777777" w:rsidR="00332180" w:rsidRDefault="00332180" w:rsidP="00F9493E">
      <w:pPr>
        <w:jc w:val="both"/>
        <w:rPr>
          <w:sz w:val="16"/>
          <w:szCs w:val="16"/>
          <w:highlight w:val="yellow"/>
          <w:lang w:val="hr-HR"/>
        </w:rPr>
      </w:pPr>
    </w:p>
    <w:p w14:paraId="67E7A965" w14:textId="77777777" w:rsidR="00332180" w:rsidRDefault="00332180" w:rsidP="00F9493E">
      <w:pPr>
        <w:jc w:val="both"/>
        <w:rPr>
          <w:sz w:val="16"/>
          <w:szCs w:val="16"/>
          <w:highlight w:val="yellow"/>
          <w:lang w:val="hr-HR"/>
        </w:rPr>
      </w:pPr>
    </w:p>
    <w:p w14:paraId="52227022" w14:textId="77777777" w:rsidR="00332180" w:rsidRDefault="00332180" w:rsidP="00F9493E">
      <w:pPr>
        <w:jc w:val="both"/>
        <w:rPr>
          <w:sz w:val="16"/>
          <w:szCs w:val="16"/>
          <w:highlight w:val="yellow"/>
          <w:lang w:val="hr-HR"/>
        </w:rPr>
      </w:pPr>
    </w:p>
    <w:p w14:paraId="16DCC558" w14:textId="77777777" w:rsidR="00332180" w:rsidRDefault="00332180" w:rsidP="00F9493E">
      <w:pPr>
        <w:jc w:val="both"/>
        <w:rPr>
          <w:sz w:val="16"/>
          <w:szCs w:val="16"/>
          <w:highlight w:val="yellow"/>
          <w:lang w:val="hr-HR"/>
        </w:rPr>
      </w:pPr>
    </w:p>
    <w:p w14:paraId="36C2ADCD" w14:textId="77777777" w:rsidR="00332180" w:rsidRDefault="00332180" w:rsidP="00F9493E">
      <w:pPr>
        <w:jc w:val="both"/>
        <w:rPr>
          <w:sz w:val="16"/>
          <w:szCs w:val="16"/>
          <w:highlight w:val="yellow"/>
          <w:lang w:val="hr-HR"/>
        </w:rPr>
      </w:pPr>
    </w:p>
    <w:p w14:paraId="105228BE" w14:textId="77777777" w:rsidR="00B206C0" w:rsidRDefault="00B206C0" w:rsidP="00F9493E">
      <w:pPr>
        <w:jc w:val="both"/>
        <w:rPr>
          <w:sz w:val="16"/>
          <w:szCs w:val="16"/>
          <w:highlight w:val="yellow"/>
          <w:lang w:val="hr-HR"/>
        </w:rPr>
      </w:pPr>
    </w:p>
    <w:p w14:paraId="6821A797" w14:textId="77777777" w:rsidR="00B206C0" w:rsidRDefault="00B206C0" w:rsidP="00F9493E">
      <w:pPr>
        <w:jc w:val="both"/>
        <w:rPr>
          <w:sz w:val="16"/>
          <w:szCs w:val="16"/>
          <w:highlight w:val="yellow"/>
          <w:lang w:val="hr-HR"/>
        </w:rPr>
      </w:pPr>
    </w:p>
    <w:p w14:paraId="704AFEE9" w14:textId="77777777" w:rsidR="00B206C0" w:rsidRDefault="00B206C0" w:rsidP="00F9493E">
      <w:pPr>
        <w:jc w:val="both"/>
        <w:rPr>
          <w:sz w:val="16"/>
          <w:szCs w:val="16"/>
          <w:highlight w:val="yellow"/>
          <w:lang w:val="hr-HR"/>
        </w:rPr>
      </w:pPr>
    </w:p>
    <w:p w14:paraId="1EF8B1C7" w14:textId="77777777" w:rsidR="00B206C0" w:rsidRDefault="00B206C0" w:rsidP="00F9493E">
      <w:pPr>
        <w:jc w:val="both"/>
        <w:rPr>
          <w:sz w:val="16"/>
          <w:szCs w:val="16"/>
          <w:highlight w:val="yellow"/>
          <w:lang w:val="hr-HR"/>
        </w:rPr>
      </w:pPr>
    </w:p>
    <w:p w14:paraId="44927E01" w14:textId="77777777" w:rsidR="00B206C0" w:rsidRDefault="00B206C0" w:rsidP="00F9493E">
      <w:pPr>
        <w:jc w:val="both"/>
        <w:rPr>
          <w:sz w:val="16"/>
          <w:szCs w:val="16"/>
          <w:highlight w:val="yellow"/>
          <w:lang w:val="hr-HR"/>
        </w:rPr>
      </w:pPr>
    </w:p>
    <w:p w14:paraId="5E961684" w14:textId="77777777" w:rsidR="00B206C0" w:rsidRDefault="00B206C0" w:rsidP="00F9493E">
      <w:pPr>
        <w:jc w:val="both"/>
        <w:rPr>
          <w:sz w:val="16"/>
          <w:szCs w:val="16"/>
          <w:highlight w:val="yellow"/>
          <w:lang w:val="hr-HR"/>
        </w:rPr>
      </w:pPr>
    </w:p>
    <w:p w14:paraId="4BF24A0B" w14:textId="77777777" w:rsidR="00B206C0" w:rsidRDefault="00B206C0" w:rsidP="00F9493E">
      <w:pPr>
        <w:jc w:val="both"/>
        <w:rPr>
          <w:sz w:val="16"/>
          <w:szCs w:val="16"/>
          <w:highlight w:val="yellow"/>
          <w:lang w:val="hr-HR"/>
        </w:rPr>
      </w:pPr>
    </w:p>
    <w:p w14:paraId="507C25A5" w14:textId="77777777" w:rsidR="00B206C0" w:rsidRDefault="00B206C0" w:rsidP="00F9493E">
      <w:pPr>
        <w:jc w:val="both"/>
        <w:rPr>
          <w:sz w:val="16"/>
          <w:szCs w:val="16"/>
          <w:highlight w:val="yellow"/>
          <w:lang w:val="hr-HR"/>
        </w:rPr>
      </w:pPr>
    </w:p>
    <w:p w14:paraId="7E002EC0" w14:textId="77777777" w:rsidR="00B206C0" w:rsidRDefault="00B206C0" w:rsidP="00F9493E">
      <w:pPr>
        <w:jc w:val="both"/>
        <w:rPr>
          <w:sz w:val="16"/>
          <w:szCs w:val="16"/>
          <w:highlight w:val="yellow"/>
          <w:lang w:val="hr-HR"/>
        </w:rPr>
      </w:pPr>
    </w:p>
    <w:p w14:paraId="0C96C9E9" w14:textId="77777777" w:rsidR="00B206C0" w:rsidRDefault="00B206C0" w:rsidP="00F9493E">
      <w:pPr>
        <w:jc w:val="both"/>
        <w:rPr>
          <w:sz w:val="16"/>
          <w:szCs w:val="16"/>
          <w:highlight w:val="yellow"/>
          <w:lang w:val="hr-HR"/>
        </w:rPr>
      </w:pPr>
    </w:p>
    <w:p w14:paraId="23662F51" w14:textId="77777777" w:rsidR="00B206C0" w:rsidRDefault="00B206C0" w:rsidP="00F9493E">
      <w:pPr>
        <w:jc w:val="both"/>
        <w:rPr>
          <w:sz w:val="16"/>
          <w:szCs w:val="16"/>
          <w:highlight w:val="yellow"/>
          <w:lang w:val="hr-HR"/>
        </w:rPr>
      </w:pPr>
    </w:p>
    <w:p w14:paraId="3E92FD92" w14:textId="2D3BFC07" w:rsidR="00332180" w:rsidRPr="00715F96" w:rsidRDefault="00332180" w:rsidP="00F9493E">
      <w:pPr>
        <w:jc w:val="both"/>
        <w:rPr>
          <w:sz w:val="16"/>
          <w:szCs w:val="16"/>
          <w:highlight w:val="yellow"/>
          <w:lang w:val="hr-HR"/>
        </w:rPr>
      </w:pPr>
      <w:r w:rsidRPr="00332180">
        <w:rPr>
          <w:noProof/>
        </w:rPr>
        <w:lastRenderedPageBreak/>
        <w:drawing>
          <wp:inline distT="0" distB="0" distL="0" distR="0" wp14:anchorId="4CE7FA75" wp14:editId="0D51E462">
            <wp:extent cx="5972810" cy="7446645"/>
            <wp:effectExtent l="0" t="0" r="8890" b="1905"/>
            <wp:docPr id="112184235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744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5B489" w14:textId="77777777" w:rsidR="0061343F" w:rsidRPr="00715F96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2C10B6D1" w14:textId="77777777" w:rsidR="0061343F" w:rsidRPr="00715F96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409946F2" w14:textId="77777777" w:rsidR="0061343F" w:rsidRPr="00715F96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624C71A9" w14:textId="77777777" w:rsidR="0061343F" w:rsidRPr="00715F96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5E0E8CA2" w14:textId="77777777" w:rsidR="0061343F" w:rsidRPr="00715F96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075F4AA1" w14:textId="77777777" w:rsidR="0061343F" w:rsidRPr="00715F96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47FB9A8A" w14:textId="77777777" w:rsidR="0061343F" w:rsidRPr="00715F96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1062A64A" w14:textId="19B33F2C" w:rsidR="0061343F" w:rsidRPr="00715F96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09C8500D" w14:textId="27BB7818" w:rsidR="0061343F" w:rsidRPr="00715F96" w:rsidRDefault="002500BA" w:rsidP="00F9493E">
      <w:pPr>
        <w:jc w:val="both"/>
        <w:rPr>
          <w:sz w:val="16"/>
          <w:szCs w:val="16"/>
          <w:highlight w:val="yellow"/>
          <w:lang w:val="hr-HR"/>
        </w:rPr>
      </w:pPr>
      <w:r w:rsidRPr="002500BA">
        <w:rPr>
          <w:noProof/>
        </w:rPr>
        <w:drawing>
          <wp:inline distT="0" distB="0" distL="0" distR="0" wp14:anchorId="74DD5F2B" wp14:editId="4C3E031F">
            <wp:extent cx="5972810" cy="3959860"/>
            <wp:effectExtent l="0" t="0" r="8890" b="2540"/>
            <wp:docPr id="12717162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C7C58" w14:textId="77777777" w:rsidR="0061343F" w:rsidRPr="00715F96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7448E5D2" w14:textId="77777777" w:rsidR="0061343F" w:rsidRPr="00715F96" w:rsidRDefault="0061343F" w:rsidP="00F9493E">
      <w:pPr>
        <w:jc w:val="both"/>
        <w:rPr>
          <w:sz w:val="16"/>
          <w:szCs w:val="16"/>
          <w:highlight w:val="yellow"/>
          <w:lang w:val="hr-HR"/>
        </w:rPr>
      </w:pPr>
    </w:p>
    <w:p w14:paraId="5FBE4449" w14:textId="77777777" w:rsidR="003B71C3" w:rsidRPr="00715F96" w:rsidRDefault="003B71C3" w:rsidP="00F9493E">
      <w:pPr>
        <w:jc w:val="both"/>
        <w:rPr>
          <w:sz w:val="16"/>
          <w:szCs w:val="16"/>
          <w:highlight w:val="yellow"/>
          <w:lang w:val="hr-HR"/>
        </w:rPr>
      </w:pPr>
    </w:p>
    <w:p w14:paraId="3DF0875E" w14:textId="020A9E1F" w:rsidR="0061343F" w:rsidRDefault="0061343F" w:rsidP="00F9493E">
      <w:pPr>
        <w:jc w:val="both"/>
        <w:rPr>
          <w:noProof/>
          <w:highlight w:val="yellow"/>
        </w:rPr>
      </w:pPr>
    </w:p>
    <w:p w14:paraId="57C9DB97" w14:textId="77777777" w:rsidR="002500BA" w:rsidRDefault="002500BA" w:rsidP="00F9493E">
      <w:pPr>
        <w:jc w:val="both"/>
        <w:rPr>
          <w:noProof/>
          <w:highlight w:val="yellow"/>
        </w:rPr>
      </w:pPr>
    </w:p>
    <w:p w14:paraId="35BDBBBE" w14:textId="77777777" w:rsidR="002500BA" w:rsidRDefault="002500BA" w:rsidP="00F9493E">
      <w:pPr>
        <w:jc w:val="both"/>
        <w:rPr>
          <w:noProof/>
          <w:highlight w:val="yellow"/>
        </w:rPr>
      </w:pPr>
    </w:p>
    <w:p w14:paraId="661E648C" w14:textId="77777777" w:rsidR="002500BA" w:rsidRDefault="002500BA" w:rsidP="00F9493E">
      <w:pPr>
        <w:jc w:val="both"/>
        <w:rPr>
          <w:noProof/>
          <w:highlight w:val="yellow"/>
        </w:rPr>
      </w:pPr>
    </w:p>
    <w:p w14:paraId="3B628A19" w14:textId="77777777" w:rsidR="002500BA" w:rsidRDefault="002500BA" w:rsidP="00F9493E">
      <w:pPr>
        <w:jc w:val="both"/>
        <w:rPr>
          <w:noProof/>
          <w:highlight w:val="yellow"/>
        </w:rPr>
      </w:pPr>
    </w:p>
    <w:p w14:paraId="3B1C3786" w14:textId="77777777" w:rsidR="002500BA" w:rsidRDefault="002500BA" w:rsidP="00F9493E">
      <w:pPr>
        <w:jc w:val="both"/>
        <w:rPr>
          <w:noProof/>
          <w:highlight w:val="yellow"/>
        </w:rPr>
      </w:pPr>
    </w:p>
    <w:p w14:paraId="1C7BAF8A" w14:textId="77777777" w:rsidR="002500BA" w:rsidRDefault="002500BA" w:rsidP="00F9493E">
      <w:pPr>
        <w:jc w:val="both"/>
        <w:rPr>
          <w:noProof/>
          <w:highlight w:val="yellow"/>
        </w:rPr>
      </w:pPr>
    </w:p>
    <w:p w14:paraId="2ADFA07D" w14:textId="77777777" w:rsidR="002500BA" w:rsidRDefault="002500BA" w:rsidP="00F9493E">
      <w:pPr>
        <w:jc w:val="both"/>
        <w:rPr>
          <w:noProof/>
          <w:highlight w:val="yellow"/>
        </w:rPr>
      </w:pPr>
    </w:p>
    <w:p w14:paraId="476DD4EA" w14:textId="77777777" w:rsidR="002500BA" w:rsidRDefault="002500BA" w:rsidP="00F9493E">
      <w:pPr>
        <w:jc w:val="both"/>
        <w:rPr>
          <w:noProof/>
          <w:highlight w:val="yellow"/>
        </w:rPr>
      </w:pPr>
    </w:p>
    <w:p w14:paraId="6FC0249D" w14:textId="77777777" w:rsidR="002500BA" w:rsidRDefault="002500BA" w:rsidP="00F9493E">
      <w:pPr>
        <w:jc w:val="both"/>
        <w:rPr>
          <w:noProof/>
          <w:highlight w:val="yellow"/>
        </w:rPr>
      </w:pPr>
    </w:p>
    <w:p w14:paraId="54968A5B" w14:textId="77777777" w:rsidR="002500BA" w:rsidRDefault="002500BA" w:rsidP="00F9493E">
      <w:pPr>
        <w:jc w:val="both"/>
        <w:rPr>
          <w:noProof/>
          <w:highlight w:val="yellow"/>
        </w:rPr>
      </w:pPr>
    </w:p>
    <w:p w14:paraId="689234F9" w14:textId="77777777" w:rsidR="002500BA" w:rsidRDefault="002500BA" w:rsidP="00F9493E">
      <w:pPr>
        <w:jc w:val="both"/>
        <w:rPr>
          <w:noProof/>
          <w:highlight w:val="yellow"/>
        </w:rPr>
      </w:pPr>
    </w:p>
    <w:p w14:paraId="46C79F41" w14:textId="77777777" w:rsidR="002500BA" w:rsidRDefault="002500BA" w:rsidP="00F9493E">
      <w:pPr>
        <w:jc w:val="both"/>
        <w:rPr>
          <w:noProof/>
          <w:highlight w:val="yellow"/>
        </w:rPr>
      </w:pPr>
    </w:p>
    <w:p w14:paraId="60D905F1" w14:textId="77777777" w:rsidR="002500BA" w:rsidRDefault="002500BA" w:rsidP="00F9493E">
      <w:pPr>
        <w:jc w:val="both"/>
        <w:rPr>
          <w:noProof/>
          <w:highlight w:val="yellow"/>
        </w:rPr>
      </w:pPr>
    </w:p>
    <w:p w14:paraId="3F352F89" w14:textId="77777777" w:rsidR="002500BA" w:rsidRDefault="002500BA" w:rsidP="00F9493E">
      <w:pPr>
        <w:jc w:val="both"/>
        <w:rPr>
          <w:noProof/>
          <w:highlight w:val="yellow"/>
        </w:rPr>
      </w:pPr>
    </w:p>
    <w:p w14:paraId="5DEBFB27" w14:textId="77777777" w:rsidR="002500BA" w:rsidRDefault="002500BA" w:rsidP="00F9493E">
      <w:pPr>
        <w:jc w:val="both"/>
        <w:rPr>
          <w:noProof/>
          <w:highlight w:val="yellow"/>
        </w:rPr>
      </w:pPr>
    </w:p>
    <w:p w14:paraId="77A9240B" w14:textId="77777777" w:rsidR="002500BA" w:rsidRDefault="002500BA" w:rsidP="00F9493E">
      <w:pPr>
        <w:jc w:val="both"/>
        <w:rPr>
          <w:noProof/>
          <w:highlight w:val="yellow"/>
        </w:rPr>
      </w:pPr>
    </w:p>
    <w:p w14:paraId="4B7D477F" w14:textId="77777777" w:rsidR="002500BA" w:rsidRDefault="002500BA" w:rsidP="00F9493E">
      <w:pPr>
        <w:jc w:val="both"/>
        <w:rPr>
          <w:noProof/>
          <w:highlight w:val="yellow"/>
        </w:rPr>
      </w:pPr>
    </w:p>
    <w:p w14:paraId="6FFA01B3" w14:textId="77777777" w:rsidR="002500BA" w:rsidRDefault="002500BA" w:rsidP="00F9493E">
      <w:pPr>
        <w:jc w:val="both"/>
        <w:rPr>
          <w:noProof/>
          <w:highlight w:val="yellow"/>
        </w:rPr>
      </w:pPr>
    </w:p>
    <w:p w14:paraId="1F6E332E" w14:textId="77777777" w:rsidR="002500BA" w:rsidRDefault="002500BA" w:rsidP="00F9493E">
      <w:pPr>
        <w:jc w:val="both"/>
        <w:rPr>
          <w:noProof/>
          <w:highlight w:val="yellow"/>
        </w:rPr>
      </w:pPr>
    </w:p>
    <w:p w14:paraId="71ACD210" w14:textId="77777777" w:rsidR="002500BA" w:rsidRDefault="002500BA" w:rsidP="00F9493E">
      <w:pPr>
        <w:jc w:val="both"/>
        <w:rPr>
          <w:noProof/>
          <w:highlight w:val="yellow"/>
        </w:rPr>
      </w:pPr>
    </w:p>
    <w:p w14:paraId="3AB5E6F8" w14:textId="77777777" w:rsidR="002500BA" w:rsidRDefault="002500BA" w:rsidP="00F9493E">
      <w:pPr>
        <w:jc w:val="both"/>
        <w:rPr>
          <w:noProof/>
          <w:highlight w:val="yellow"/>
        </w:rPr>
      </w:pPr>
    </w:p>
    <w:p w14:paraId="630096F0" w14:textId="77777777" w:rsidR="002500BA" w:rsidRDefault="002500BA" w:rsidP="00F9493E">
      <w:pPr>
        <w:jc w:val="both"/>
        <w:rPr>
          <w:noProof/>
          <w:highlight w:val="yellow"/>
        </w:rPr>
      </w:pPr>
    </w:p>
    <w:p w14:paraId="53591F4B" w14:textId="579D2D4E" w:rsidR="002500BA" w:rsidRDefault="002500BA" w:rsidP="00F9493E">
      <w:pPr>
        <w:jc w:val="both"/>
        <w:rPr>
          <w:noProof/>
          <w:highlight w:val="yellow"/>
        </w:rPr>
      </w:pPr>
      <w:r w:rsidRPr="002500BA">
        <w:rPr>
          <w:noProof/>
        </w:rPr>
        <w:lastRenderedPageBreak/>
        <w:drawing>
          <wp:inline distT="0" distB="0" distL="0" distR="0" wp14:anchorId="180E0352" wp14:editId="4B849BBB">
            <wp:extent cx="5448300" cy="8258810"/>
            <wp:effectExtent l="0" t="0" r="0" b="8890"/>
            <wp:docPr id="1495528846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E4833" w14:textId="77777777" w:rsidR="002500BA" w:rsidRDefault="002500BA" w:rsidP="00F9493E">
      <w:pPr>
        <w:jc w:val="both"/>
        <w:rPr>
          <w:noProof/>
          <w:highlight w:val="yellow"/>
        </w:rPr>
      </w:pPr>
    </w:p>
    <w:p w14:paraId="525D649D" w14:textId="77777777" w:rsidR="004A542D" w:rsidRPr="00715F96" w:rsidRDefault="004A542D" w:rsidP="00F9493E">
      <w:pPr>
        <w:jc w:val="both"/>
        <w:rPr>
          <w:sz w:val="16"/>
          <w:szCs w:val="16"/>
          <w:highlight w:val="yellow"/>
          <w:lang w:val="hr-HR"/>
        </w:rPr>
      </w:pPr>
    </w:p>
    <w:p w14:paraId="63E9B4DF" w14:textId="77777777" w:rsidR="006B0A64" w:rsidRPr="00BD51B7" w:rsidRDefault="006B0A64" w:rsidP="001262A7">
      <w:pPr>
        <w:pStyle w:val="Naslov2"/>
        <w:jc w:val="both"/>
        <w:rPr>
          <w:bCs/>
          <w:szCs w:val="24"/>
        </w:rPr>
      </w:pPr>
      <w:r w:rsidRPr="00BD51B7">
        <w:rPr>
          <w:bCs/>
        </w:rPr>
        <w:t xml:space="preserve">BILJEŠKE UZ </w:t>
      </w:r>
      <w:r w:rsidR="001262A7" w:rsidRPr="00BD51B7">
        <w:rPr>
          <w:bCs/>
        </w:rPr>
        <w:t>IZVJEŠTAJ O PRIHODIMA I RASHODIMA PREMA FUNKCIJSKOJ KLASIFIKACIJI</w:t>
      </w:r>
    </w:p>
    <w:p w14:paraId="17CCC70D" w14:textId="77777777" w:rsidR="006B0A64" w:rsidRPr="00BD51B7" w:rsidRDefault="006B0A64" w:rsidP="006B0A64">
      <w:pPr>
        <w:rPr>
          <w:lang w:val="hr-HR"/>
        </w:rPr>
      </w:pPr>
    </w:p>
    <w:p w14:paraId="25FCF0C0" w14:textId="77777777" w:rsidR="006B0A64" w:rsidRPr="00BD51B7" w:rsidRDefault="006B0A64" w:rsidP="006B0A64">
      <w:pPr>
        <w:pStyle w:val="Tijeloteksta"/>
        <w:rPr>
          <w:bCs/>
          <w:i/>
          <w:szCs w:val="24"/>
        </w:rPr>
      </w:pPr>
      <w:r w:rsidRPr="00BD51B7">
        <w:rPr>
          <w:bCs/>
          <w:i/>
          <w:szCs w:val="24"/>
        </w:rPr>
        <w:t>Bilješka br. 1</w:t>
      </w:r>
    </w:p>
    <w:p w14:paraId="73ACC3F9" w14:textId="77777777" w:rsidR="006B0A64" w:rsidRPr="00BD51B7" w:rsidRDefault="006B0A64" w:rsidP="000368AF">
      <w:pPr>
        <w:ind w:firstLine="720"/>
        <w:jc w:val="both"/>
        <w:rPr>
          <w:b/>
          <w:bCs/>
          <w:noProof/>
          <w:sz w:val="24"/>
          <w:szCs w:val="24"/>
        </w:rPr>
      </w:pPr>
      <w:r w:rsidRPr="00BD51B7">
        <w:rPr>
          <w:noProof/>
          <w:sz w:val="24"/>
          <w:szCs w:val="24"/>
        </w:rPr>
        <w:t>U Obrascu RAS-funkcijski iskazani su rashodi razreda 3 i 4 prema funkcijama za koje su utrošeni</w:t>
      </w:r>
      <w:r w:rsidR="00485B67" w:rsidRPr="00BD51B7">
        <w:rPr>
          <w:noProof/>
          <w:sz w:val="24"/>
          <w:szCs w:val="24"/>
        </w:rPr>
        <w:t xml:space="preserve"> ranije u tekstu objašnjeni</w:t>
      </w:r>
      <w:r w:rsidRPr="00BD51B7">
        <w:rPr>
          <w:noProof/>
          <w:sz w:val="24"/>
          <w:szCs w:val="24"/>
        </w:rPr>
        <w:t>.</w:t>
      </w:r>
    </w:p>
    <w:p w14:paraId="45E71993" w14:textId="34C1A44D" w:rsidR="00800154" w:rsidRPr="00BD51B7" w:rsidRDefault="006B0A64" w:rsidP="000368AF">
      <w:pPr>
        <w:ind w:firstLine="720"/>
        <w:jc w:val="both"/>
        <w:rPr>
          <w:noProof/>
          <w:sz w:val="24"/>
          <w:szCs w:val="24"/>
          <w:lang w:val="hr-HR"/>
        </w:rPr>
      </w:pPr>
      <w:r w:rsidRPr="00BD51B7">
        <w:rPr>
          <w:noProof/>
          <w:sz w:val="24"/>
          <w:szCs w:val="24"/>
          <w:lang w:val="hr-HR"/>
        </w:rPr>
        <w:t>Iznosi navedeni u Obrascu RAS-funkcijski</w:t>
      </w:r>
      <w:r w:rsidR="000368AF" w:rsidRPr="00BD51B7">
        <w:rPr>
          <w:noProof/>
          <w:sz w:val="24"/>
          <w:szCs w:val="24"/>
          <w:lang w:val="hr-HR"/>
        </w:rPr>
        <w:t xml:space="preserve">, </w:t>
      </w:r>
      <w:r w:rsidR="000368AF" w:rsidRPr="00BD51B7">
        <w:rPr>
          <w:sz w:val="24"/>
          <w:szCs w:val="24"/>
          <w:lang w:val="hr-HR"/>
        </w:rPr>
        <w:t>Kontrolni zbroj (</w:t>
      </w:r>
      <w:r w:rsidR="001262A7" w:rsidRPr="00BD51B7">
        <w:rPr>
          <w:sz w:val="24"/>
          <w:szCs w:val="24"/>
          <w:lang w:val="hr-HR"/>
        </w:rPr>
        <w:t>R1</w:t>
      </w:r>
      <w:r w:rsidR="000368AF" w:rsidRPr="00BD51B7">
        <w:rPr>
          <w:sz w:val="24"/>
          <w:szCs w:val="24"/>
          <w:lang w:val="hr-HR"/>
        </w:rPr>
        <w:t xml:space="preserve">) iznosi </w:t>
      </w:r>
      <w:r w:rsidR="003B71C3" w:rsidRPr="00BD51B7">
        <w:rPr>
          <w:sz w:val="24"/>
          <w:szCs w:val="24"/>
          <w:lang w:val="hr-HR"/>
        </w:rPr>
        <w:t>1.</w:t>
      </w:r>
      <w:r w:rsidR="00BD51B7" w:rsidRPr="00BD51B7">
        <w:rPr>
          <w:sz w:val="24"/>
          <w:szCs w:val="24"/>
          <w:lang w:val="hr-HR"/>
        </w:rPr>
        <w:t>609</w:t>
      </w:r>
      <w:r w:rsidR="003B71C3" w:rsidRPr="00BD51B7">
        <w:rPr>
          <w:sz w:val="24"/>
          <w:szCs w:val="24"/>
          <w:lang w:val="hr-HR"/>
        </w:rPr>
        <w:t>.</w:t>
      </w:r>
      <w:r w:rsidR="00BD51B7" w:rsidRPr="00BD51B7">
        <w:rPr>
          <w:sz w:val="24"/>
          <w:szCs w:val="24"/>
          <w:lang w:val="hr-HR"/>
        </w:rPr>
        <w:t>389</w:t>
      </w:r>
      <w:r w:rsidR="003B71C3" w:rsidRPr="00BD51B7">
        <w:rPr>
          <w:sz w:val="24"/>
          <w:szCs w:val="24"/>
          <w:lang w:val="hr-HR"/>
        </w:rPr>
        <w:t>,</w:t>
      </w:r>
      <w:r w:rsidR="00BD51B7" w:rsidRPr="00BD51B7">
        <w:rPr>
          <w:sz w:val="24"/>
          <w:szCs w:val="24"/>
          <w:lang w:val="hr-HR"/>
        </w:rPr>
        <w:t>26</w:t>
      </w:r>
      <w:r w:rsidR="003B71C3" w:rsidRPr="00BD51B7">
        <w:rPr>
          <w:sz w:val="24"/>
          <w:szCs w:val="24"/>
          <w:lang w:val="hr-HR"/>
        </w:rPr>
        <w:t xml:space="preserve"> €</w:t>
      </w:r>
      <w:r w:rsidR="000368AF" w:rsidRPr="00BD51B7">
        <w:rPr>
          <w:sz w:val="24"/>
          <w:szCs w:val="24"/>
          <w:lang w:val="hr-HR"/>
        </w:rPr>
        <w:t>,</w:t>
      </w:r>
      <w:r w:rsidRPr="00BD51B7">
        <w:rPr>
          <w:noProof/>
          <w:sz w:val="24"/>
          <w:szCs w:val="24"/>
          <w:lang w:val="hr-HR"/>
        </w:rPr>
        <w:t xml:space="preserve"> odgovaraju ukupno iskazanim rash</w:t>
      </w:r>
      <w:r w:rsidR="00C96717" w:rsidRPr="00BD51B7">
        <w:rPr>
          <w:noProof/>
          <w:sz w:val="24"/>
          <w:szCs w:val="24"/>
          <w:lang w:val="hr-HR"/>
        </w:rPr>
        <w:t>odima u Obrascu PR-RAS (</w:t>
      </w:r>
      <w:r w:rsidR="001262A7" w:rsidRPr="00BD51B7">
        <w:rPr>
          <w:noProof/>
          <w:sz w:val="24"/>
          <w:szCs w:val="24"/>
          <w:lang w:val="hr-HR"/>
        </w:rPr>
        <w:t>Y034</w:t>
      </w:r>
      <w:r w:rsidR="00C96717" w:rsidRPr="00BD51B7">
        <w:rPr>
          <w:noProof/>
          <w:sz w:val="24"/>
          <w:szCs w:val="24"/>
          <w:lang w:val="hr-HR"/>
        </w:rPr>
        <w:t>)</w:t>
      </w:r>
      <w:r w:rsidR="000368AF" w:rsidRPr="00BD51B7">
        <w:rPr>
          <w:noProof/>
          <w:sz w:val="24"/>
          <w:szCs w:val="24"/>
          <w:lang w:val="hr-HR"/>
        </w:rPr>
        <w:t>.</w:t>
      </w:r>
    </w:p>
    <w:p w14:paraId="411B858F" w14:textId="77777777" w:rsidR="006A22BD" w:rsidRPr="00715F96" w:rsidRDefault="006A22BD" w:rsidP="006640E2">
      <w:pPr>
        <w:jc w:val="both"/>
        <w:rPr>
          <w:color w:val="FF0000"/>
          <w:sz w:val="24"/>
          <w:highlight w:val="yellow"/>
          <w:lang w:val="hr-HR"/>
        </w:rPr>
      </w:pPr>
    </w:p>
    <w:p w14:paraId="69D0D68F" w14:textId="77777777" w:rsidR="00110470" w:rsidRPr="00715F96" w:rsidRDefault="00110470" w:rsidP="006640E2">
      <w:pPr>
        <w:jc w:val="both"/>
        <w:rPr>
          <w:color w:val="FF0000"/>
          <w:szCs w:val="16"/>
          <w:highlight w:val="yellow"/>
          <w:lang w:val="hr-HR"/>
        </w:rPr>
      </w:pPr>
    </w:p>
    <w:p w14:paraId="0BC414A1" w14:textId="77777777" w:rsidR="00464007" w:rsidRPr="00332180" w:rsidRDefault="00464007" w:rsidP="00F9493E">
      <w:pPr>
        <w:pStyle w:val="Naslov2"/>
        <w:jc w:val="both"/>
      </w:pPr>
      <w:bookmarkStart w:id="2" w:name="_Hlk158895239"/>
      <w:r w:rsidRPr="00332180">
        <w:t>BILJEŠKE UZ</w:t>
      </w:r>
      <w:r w:rsidR="004A542D" w:rsidRPr="00332180">
        <w:t xml:space="preserve"> IZVJEŠTAJ O</w:t>
      </w:r>
      <w:r w:rsidRPr="00332180">
        <w:t xml:space="preserve"> OBVEZ</w:t>
      </w:r>
      <w:r w:rsidR="004A542D" w:rsidRPr="00332180">
        <w:t>AMA</w:t>
      </w:r>
    </w:p>
    <w:bookmarkEnd w:id="2"/>
    <w:p w14:paraId="7C580E72" w14:textId="77777777" w:rsidR="00C24C58" w:rsidRPr="00715F96" w:rsidRDefault="00C24C58" w:rsidP="00F9493E">
      <w:pPr>
        <w:jc w:val="both"/>
        <w:rPr>
          <w:highlight w:val="yellow"/>
          <w:lang w:val="hr-HR"/>
        </w:rPr>
      </w:pPr>
    </w:p>
    <w:p w14:paraId="592F20D3" w14:textId="77777777" w:rsidR="006640E2" w:rsidRPr="00332180" w:rsidRDefault="006640E2" w:rsidP="006640E2">
      <w:pPr>
        <w:pStyle w:val="Tijeloteksta"/>
        <w:rPr>
          <w:bCs/>
          <w:i/>
        </w:rPr>
      </w:pPr>
      <w:r w:rsidRPr="00332180">
        <w:rPr>
          <w:bCs/>
          <w:i/>
        </w:rPr>
        <w:t>Bilješka br. 1</w:t>
      </w:r>
    </w:p>
    <w:p w14:paraId="000B30C6" w14:textId="00CAE500" w:rsidR="006640E2" w:rsidRPr="00332180" w:rsidRDefault="006640E2" w:rsidP="006640E2">
      <w:pPr>
        <w:pStyle w:val="Tijeloteksta"/>
        <w:jc w:val="both"/>
      </w:pPr>
      <w:r w:rsidRPr="00332180">
        <w:tab/>
        <w:t>Stanje obveza na početku izvještajnog razdoblja</w:t>
      </w:r>
      <w:r w:rsidR="00060E95" w:rsidRPr="00332180">
        <w:t xml:space="preserve"> 1.siječnja</w:t>
      </w:r>
      <w:r w:rsidRPr="00332180">
        <w:t xml:space="preserve"> (</w:t>
      </w:r>
      <w:r w:rsidR="00060E95" w:rsidRPr="00332180">
        <w:t>V001</w:t>
      </w:r>
      <w:r w:rsidRPr="00332180">
        <w:t xml:space="preserve">) iznosi </w:t>
      </w:r>
      <w:r w:rsidR="000306E8" w:rsidRPr="00332180">
        <w:t>5</w:t>
      </w:r>
      <w:r w:rsidR="00332180" w:rsidRPr="00332180">
        <w:t>4</w:t>
      </w:r>
      <w:r w:rsidR="000306E8" w:rsidRPr="00332180">
        <w:t>.</w:t>
      </w:r>
      <w:r w:rsidR="00332180" w:rsidRPr="00332180">
        <w:t>155</w:t>
      </w:r>
      <w:r w:rsidR="000306E8" w:rsidRPr="00332180">
        <w:t>,</w:t>
      </w:r>
      <w:r w:rsidR="00332180" w:rsidRPr="00332180">
        <w:t>42</w:t>
      </w:r>
      <w:r w:rsidR="000306E8" w:rsidRPr="00332180">
        <w:t xml:space="preserve"> €</w:t>
      </w:r>
      <w:r w:rsidRPr="00332180">
        <w:t>, a stanje obveza na kraju izvještajnog razdoblja (</w:t>
      </w:r>
      <w:r w:rsidR="00060E95" w:rsidRPr="00332180">
        <w:t>V006</w:t>
      </w:r>
      <w:r w:rsidRPr="00332180">
        <w:t xml:space="preserve">) iznosi </w:t>
      </w:r>
      <w:r w:rsidR="00332180" w:rsidRPr="00332180">
        <w:t>232</w:t>
      </w:r>
      <w:r w:rsidR="000306E8" w:rsidRPr="00332180">
        <w:t>.</w:t>
      </w:r>
      <w:r w:rsidR="00332180" w:rsidRPr="00332180">
        <w:t>272</w:t>
      </w:r>
      <w:r w:rsidR="000306E8" w:rsidRPr="00332180">
        <w:t>,</w:t>
      </w:r>
      <w:r w:rsidR="00332180" w:rsidRPr="00332180">
        <w:t>00</w:t>
      </w:r>
      <w:r w:rsidR="000306E8" w:rsidRPr="00332180">
        <w:t xml:space="preserve"> €.</w:t>
      </w:r>
    </w:p>
    <w:p w14:paraId="2499BB96" w14:textId="77777777" w:rsidR="006640E2" w:rsidRPr="00715F96" w:rsidRDefault="006640E2" w:rsidP="000306E8">
      <w:pPr>
        <w:pStyle w:val="Tijeloteksta"/>
        <w:rPr>
          <w:highlight w:val="yellow"/>
        </w:rPr>
      </w:pPr>
    </w:p>
    <w:p w14:paraId="38BE1F71" w14:textId="047D0E2F" w:rsidR="006640E2" w:rsidRPr="00332180" w:rsidRDefault="006640E2" w:rsidP="006640E2">
      <w:pPr>
        <w:pStyle w:val="Tijeloteksta"/>
        <w:rPr>
          <w:bCs/>
          <w:i/>
        </w:rPr>
      </w:pPr>
      <w:r w:rsidRPr="00332180">
        <w:rPr>
          <w:bCs/>
          <w:i/>
        </w:rPr>
        <w:t xml:space="preserve">Bilješka br. </w:t>
      </w:r>
      <w:r w:rsidR="000306E8" w:rsidRPr="00332180">
        <w:rPr>
          <w:bCs/>
          <w:i/>
        </w:rPr>
        <w:t>2</w:t>
      </w:r>
    </w:p>
    <w:p w14:paraId="70C9037F" w14:textId="37AFF1B3" w:rsidR="006640E2" w:rsidRPr="00332180" w:rsidRDefault="006640E2" w:rsidP="007427B0">
      <w:pPr>
        <w:pStyle w:val="Tijeloteksta"/>
        <w:jc w:val="both"/>
        <w:rPr>
          <w:szCs w:val="24"/>
        </w:rPr>
      </w:pPr>
      <w:r w:rsidRPr="00332180">
        <w:rPr>
          <w:szCs w:val="24"/>
        </w:rPr>
        <w:t>Nedospjele obveze (</w:t>
      </w:r>
      <w:r w:rsidR="00060E95" w:rsidRPr="00332180">
        <w:rPr>
          <w:szCs w:val="24"/>
        </w:rPr>
        <w:t>ND23</w:t>
      </w:r>
      <w:r w:rsidRPr="00332180">
        <w:rPr>
          <w:szCs w:val="24"/>
        </w:rPr>
        <w:t>) iznose</w:t>
      </w:r>
      <w:r w:rsidR="00796C68" w:rsidRPr="00332180">
        <w:rPr>
          <w:szCs w:val="24"/>
        </w:rPr>
        <w:t xml:space="preserve"> </w:t>
      </w:r>
      <w:r w:rsidR="00332180" w:rsidRPr="00332180">
        <w:t xml:space="preserve">232.272,00 </w:t>
      </w:r>
      <w:r w:rsidR="0081783B" w:rsidRPr="00332180">
        <w:t>€.</w:t>
      </w:r>
      <w:r w:rsidR="0081783B" w:rsidRPr="00332180">
        <w:rPr>
          <w:szCs w:val="24"/>
        </w:rPr>
        <w:t xml:space="preserve"> </w:t>
      </w:r>
      <w:r w:rsidR="00332180">
        <w:rPr>
          <w:szCs w:val="24"/>
        </w:rPr>
        <w:t xml:space="preserve">Iznos od </w:t>
      </w:r>
      <w:r w:rsidR="00332180" w:rsidRPr="00332180">
        <w:rPr>
          <w:szCs w:val="24"/>
        </w:rPr>
        <w:t>86.928,22 € se odnosi na obveze za rashode poslovanja a</w:t>
      </w:r>
      <w:r w:rsidR="00332180">
        <w:rPr>
          <w:szCs w:val="24"/>
        </w:rPr>
        <w:t xml:space="preserve"> iznos od</w:t>
      </w:r>
      <w:r w:rsidR="00332180" w:rsidRPr="00332180">
        <w:rPr>
          <w:szCs w:val="24"/>
        </w:rPr>
        <w:t xml:space="preserve"> 145.343,78 € se odnosi na obveze za nabavu nefinancijske imovine. </w:t>
      </w:r>
    </w:p>
    <w:p w14:paraId="6A9809FB" w14:textId="77777777" w:rsidR="00502B95" w:rsidRPr="00715F96" w:rsidRDefault="00502B95" w:rsidP="00502B95">
      <w:pPr>
        <w:rPr>
          <w:highlight w:val="yellow"/>
          <w:lang w:val="hr-HR"/>
        </w:rPr>
      </w:pPr>
    </w:p>
    <w:p w14:paraId="65C3E348" w14:textId="77777777" w:rsidR="00E511A4" w:rsidRPr="00332180" w:rsidRDefault="00E511A4" w:rsidP="00502B95">
      <w:pPr>
        <w:rPr>
          <w:lang w:val="hr-HR"/>
        </w:rPr>
      </w:pPr>
    </w:p>
    <w:p w14:paraId="26F34016" w14:textId="4836B692" w:rsidR="00927DF7" w:rsidRPr="00332180" w:rsidRDefault="00927DF7" w:rsidP="00927DF7">
      <w:pPr>
        <w:pStyle w:val="Tijeloteksta"/>
        <w:rPr>
          <w:sz w:val="22"/>
          <w:szCs w:val="22"/>
        </w:rPr>
      </w:pPr>
      <w:r w:rsidRPr="00332180">
        <w:rPr>
          <w:sz w:val="22"/>
          <w:szCs w:val="22"/>
        </w:rPr>
        <w:t xml:space="preserve">U privitku Bilješki nalaze se </w:t>
      </w:r>
      <w:r w:rsidR="00794D68" w:rsidRPr="00332180">
        <w:rPr>
          <w:sz w:val="22"/>
          <w:szCs w:val="22"/>
        </w:rPr>
        <w:t>Obvezne Bilješke uz Bilancu</w:t>
      </w:r>
      <w:r w:rsidRPr="00332180">
        <w:rPr>
          <w:sz w:val="22"/>
          <w:szCs w:val="22"/>
        </w:rPr>
        <w:t xml:space="preserve"> za 20</w:t>
      </w:r>
      <w:r w:rsidR="00152370" w:rsidRPr="00332180">
        <w:rPr>
          <w:sz w:val="22"/>
          <w:szCs w:val="22"/>
        </w:rPr>
        <w:t>2</w:t>
      </w:r>
      <w:r w:rsidR="00332180" w:rsidRPr="00332180">
        <w:rPr>
          <w:sz w:val="22"/>
          <w:szCs w:val="22"/>
        </w:rPr>
        <w:t>4</w:t>
      </w:r>
      <w:r w:rsidRPr="00332180">
        <w:rPr>
          <w:sz w:val="22"/>
          <w:szCs w:val="22"/>
        </w:rPr>
        <w:t>.godinu:</w:t>
      </w:r>
    </w:p>
    <w:p w14:paraId="5CEE5A4A" w14:textId="77777777" w:rsidR="00927DF7" w:rsidRPr="00332180" w:rsidRDefault="00927DF7" w:rsidP="00927DF7">
      <w:pPr>
        <w:pStyle w:val="Tijeloteksta"/>
        <w:numPr>
          <w:ilvl w:val="0"/>
          <w:numId w:val="7"/>
        </w:numPr>
        <w:jc w:val="both"/>
        <w:rPr>
          <w:sz w:val="22"/>
          <w:szCs w:val="22"/>
        </w:rPr>
      </w:pPr>
      <w:r w:rsidRPr="00332180">
        <w:rPr>
          <w:sz w:val="22"/>
          <w:szCs w:val="22"/>
        </w:rPr>
        <w:t>Tablica 1</w:t>
      </w:r>
      <w:r w:rsidR="005014E6" w:rsidRPr="00332180">
        <w:rPr>
          <w:sz w:val="22"/>
          <w:szCs w:val="22"/>
        </w:rPr>
        <w:t>a</w:t>
      </w:r>
      <w:r w:rsidRPr="00332180">
        <w:rPr>
          <w:sz w:val="22"/>
          <w:szCs w:val="22"/>
        </w:rPr>
        <w:t>: Popis ugovornih odnosa</w:t>
      </w:r>
      <w:r w:rsidR="005014E6" w:rsidRPr="00332180">
        <w:rPr>
          <w:sz w:val="22"/>
          <w:szCs w:val="22"/>
        </w:rPr>
        <w:t xml:space="preserve"> koje mogu postati obveze</w:t>
      </w:r>
      <w:r w:rsidRPr="00332180">
        <w:rPr>
          <w:sz w:val="22"/>
          <w:szCs w:val="22"/>
        </w:rPr>
        <w:t>;</w:t>
      </w:r>
    </w:p>
    <w:p w14:paraId="3F0AC1F8" w14:textId="77777777" w:rsidR="005014E6" w:rsidRPr="00332180" w:rsidRDefault="005014E6" w:rsidP="005014E6">
      <w:pPr>
        <w:pStyle w:val="Tijeloteksta"/>
        <w:numPr>
          <w:ilvl w:val="0"/>
          <w:numId w:val="7"/>
        </w:numPr>
        <w:jc w:val="both"/>
        <w:rPr>
          <w:sz w:val="22"/>
          <w:szCs w:val="22"/>
        </w:rPr>
      </w:pPr>
      <w:r w:rsidRPr="00332180">
        <w:rPr>
          <w:sz w:val="22"/>
          <w:szCs w:val="22"/>
        </w:rPr>
        <w:t>Tablica 1b: Popis ugovornih odnosa koje mogu postati imovina;</w:t>
      </w:r>
    </w:p>
    <w:p w14:paraId="1AC00EF4" w14:textId="77777777" w:rsidR="00927DF7" w:rsidRPr="00332180" w:rsidRDefault="00927DF7" w:rsidP="00927DF7">
      <w:pPr>
        <w:pStyle w:val="Tijeloteksta"/>
        <w:numPr>
          <w:ilvl w:val="0"/>
          <w:numId w:val="7"/>
        </w:numPr>
        <w:jc w:val="both"/>
        <w:rPr>
          <w:sz w:val="22"/>
          <w:szCs w:val="22"/>
        </w:rPr>
      </w:pPr>
      <w:r w:rsidRPr="00332180">
        <w:rPr>
          <w:sz w:val="22"/>
          <w:szCs w:val="22"/>
        </w:rPr>
        <w:t>Tablica 2: Popis sudskih sporova.</w:t>
      </w:r>
    </w:p>
    <w:p w14:paraId="2239BD9D" w14:textId="77777777" w:rsidR="0061343F" w:rsidRPr="00715F96" w:rsidRDefault="0061343F" w:rsidP="0061343F">
      <w:pPr>
        <w:pStyle w:val="Tijeloteksta"/>
        <w:jc w:val="both"/>
        <w:rPr>
          <w:sz w:val="22"/>
          <w:szCs w:val="22"/>
          <w:highlight w:val="yellow"/>
        </w:rPr>
      </w:pPr>
    </w:p>
    <w:p w14:paraId="5AE668B5" w14:textId="77777777" w:rsidR="0061343F" w:rsidRPr="00715F96" w:rsidRDefault="0061343F" w:rsidP="0061343F">
      <w:pPr>
        <w:pStyle w:val="Tijeloteksta"/>
        <w:jc w:val="both"/>
        <w:rPr>
          <w:sz w:val="22"/>
          <w:szCs w:val="22"/>
          <w:highlight w:val="yellow"/>
        </w:rPr>
      </w:pPr>
    </w:p>
    <w:p w14:paraId="550A6189" w14:textId="77777777" w:rsidR="00927DF7" w:rsidRPr="00715F96" w:rsidRDefault="00927DF7" w:rsidP="00927DF7">
      <w:pPr>
        <w:pStyle w:val="Tijeloteksta2"/>
        <w:spacing w:after="0" w:line="240" w:lineRule="auto"/>
        <w:rPr>
          <w:highlight w:val="yellow"/>
          <w:lang w:val="hr-HR"/>
        </w:rPr>
      </w:pPr>
    </w:p>
    <w:p w14:paraId="0A4C95C5" w14:textId="1E1A20F0" w:rsidR="00927DF7" w:rsidRPr="00356FA9" w:rsidRDefault="00927DF7" w:rsidP="00927DF7">
      <w:pPr>
        <w:pStyle w:val="Naslov2"/>
        <w:rPr>
          <w:b w:val="0"/>
          <w:sz w:val="22"/>
          <w:szCs w:val="18"/>
        </w:rPr>
      </w:pPr>
      <w:r w:rsidRPr="00356FA9">
        <w:rPr>
          <w:b w:val="0"/>
          <w:sz w:val="22"/>
          <w:szCs w:val="18"/>
        </w:rPr>
        <w:t>KLASA: 400-0</w:t>
      </w:r>
      <w:r w:rsidR="001A6260" w:rsidRPr="00356FA9">
        <w:rPr>
          <w:b w:val="0"/>
          <w:sz w:val="22"/>
          <w:szCs w:val="18"/>
        </w:rPr>
        <w:t>3</w:t>
      </w:r>
      <w:r w:rsidRPr="00356FA9">
        <w:rPr>
          <w:b w:val="0"/>
          <w:sz w:val="22"/>
          <w:szCs w:val="18"/>
        </w:rPr>
        <w:t>/</w:t>
      </w:r>
      <w:r w:rsidR="00196B00" w:rsidRPr="00356FA9">
        <w:rPr>
          <w:b w:val="0"/>
          <w:sz w:val="22"/>
          <w:szCs w:val="18"/>
        </w:rPr>
        <w:t>2</w:t>
      </w:r>
      <w:r w:rsidR="00356FA9" w:rsidRPr="00356FA9">
        <w:rPr>
          <w:b w:val="0"/>
          <w:sz w:val="22"/>
          <w:szCs w:val="18"/>
        </w:rPr>
        <w:t>5</w:t>
      </w:r>
      <w:r w:rsidR="00133617" w:rsidRPr="00356FA9">
        <w:rPr>
          <w:b w:val="0"/>
          <w:sz w:val="22"/>
          <w:szCs w:val="18"/>
        </w:rPr>
        <w:t>-01/</w:t>
      </w:r>
      <w:r w:rsidR="00CC2573" w:rsidRPr="00356FA9">
        <w:rPr>
          <w:b w:val="0"/>
          <w:sz w:val="22"/>
          <w:szCs w:val="18"/>
        </w:rPr>
        <w:t>01</w:t>
      </w:r>
    </w:p>
    <w:p w14:paraId="371A679B" w14:textId="0623F488" w:rsidR="00927DF7" w:rsidRPr="00356FA9" w:rsidRDefault="00196B00" w:rsidP="00927DF7">
      <w:pPr>
        <w:pStyle w:val="Naslov1"/>
        <w:rPr>
          <w:sz w:val="22"/>
          <w:szCs w:val="18"/>
        </w:rPr>
      </w:pPr>
      <w:r w:rsidRPr="00356FA9">
        <w:rPr>
          <w:sz w:val="22"/>
          <w:szCs w:val="18"/>
        </w:rPr>
        <w:t>URBROJ: 2178-</w:t>
      </w:r>
      <w:r w:rsidR="00927DF7" w:rsidRPr="00356FA9">
        <w:rPr>
          <w:sz w:val="22"/>
          <w:szCs w:val="18"/>
        </w:rPr>
        <w:t>28-0</w:t>
      </w:r>
      <w:r w:rsidR="0092424E" w:rsidRPr="00356FA9">
        <w:rPr>
          <w:sz w:val="22"/>
          <w:szCs w:val="18"/>
        </w:rPr>
        <w:t>1-2</w:t>
      </w:r>
      <w:r w:rsidR="00356FA9" w:rsidRPr="00356FA9">
        <w:rPr>
          <w:sz w:val="22"/>
          <w:szCs w:val="18"/>
        </w:rPr>
        <w:t>5</w:t>
      </w:r>
      <w:r w:rsidR="0092424E" w:rsidRPr="00356FA9">
        <w:rPr>
          <w:sz w:val="22"/>
          <w:szCs w:val="18"/>
        </w:rPr>
        <w:t>-1</w:t>
      </w:r>
    </w:p>
    <w:p w14:paraId="0B057243" w14:textId="2CD8CD25" w:rsidR="00927DF7" w:rsidRPr="0070483A" w:rsidRDefault="00CF7589" w:rsidP="00927DF7">
      <w:pPr>
        <w:rPr>
          <w:sz w:val="22"/>
          <w:szCs w:val="22"/>
          <w:lang w:val="hr-HR"/>
        </w:rPr>
      </w:pPr>
      <w:r w:rsidRPr="0070483A">
        <w:rPr>
          <w:sz w:val="22"/>
          <w:szCs w:val="22"/>
          <w:lang w:val="hr-HR"/>
        </w:rPr>
        <w:t>U Gornjoj Vrbi, 1</w:t>
      </w:r>
      <w:r w:rsidR="0070483A" w:rsidRPr="0070483A">
        <w:rPr>
          <w:sz w:val="22"/>
          <w:szCs w:val="22"/>
          <w:lang w:val="hr-HR"/>
        </w:rPr>
        <w:t>4</w:t>
      </w:r>
      <w:r w:rsidR="00927DF7" w:rsidRPr="0070483A">
        <w:rPr>
          <w:sz w:val="22"/>
          <w:szCs w:val="22"/>
          <w:lang w:val="hr-HR"/>
        </w:rPr>
        <w:t>. veljače 20</w:t>
      </w:r>
      <w:r w:rsidRPr="0070483A">
        <w:rPr>
          <w:sz w:val="22"/>
          <w:szCs w:val="22"/>
          <w:lang w:val="hr-HR"/>
        </w:rPr>
        <w:t>2</w:t>
      </w:r>
      <w:r w:rsidR="0070483A" w:rsidRPr="0070483A">
        <w:rPr>
          <w:sz w:val="22"/>
          <w:szCs w:val="22"/>
          <w:lang w:val="hr-HR"/>
        </w:rPr>
        <w:t>5</w:t>
      </w:r>
      <w:r w:rsidR="00927DF7" w:rsidRPr="0070483A">
        <w:rPr>
          <w:sz w:val="22"/>
          <w:szCs w:val="22"/>
          <w:lang w:val="hr-HR"/>
        </w:rPr>
        <w:t>. godine</w:t>
      </w:r>
    </w:p>
    <w:p w14:paraId="6AFD3CB8" w14:textId="77777777" w:rsidR="00927DF7" w:rsidRPr="00715F96" w:rsidRDefault="00927DF7" w:rsidP="0092424E">
      <w:pPr>
        <w:pStyle w:val="Tijeloteksta2"/>
        <w:spacing w:after="0" w:line="240" w:lineRule="auto"/>
        <w:rPr>
          <w:highlight w:val="yellow"/>
          <w:lang w:val="hr-HR"/>
        </w:rPr>
      </w:pPr>
    </w:p>
    <w:p w14:paraId="100F4A85" w14:textId="77777777" w:rsidR="00927DF7" w:rsidRPr="0070483A" w:rsidRDefault="00927DF7" w:rsidP="00927DF7">
      <w:pPr>
        <w:pStyle w:val="Tijeloteksta2"/>
        <w:spacing w:after="0" w:line="240" w:lineRule="auto"/>
        <w:rPr>
          <w:sz w:val="22"/>
          <w:szCs w:val="22"/>
          <w:lang w:val="hr-HR"/>
        </w:rPr>
      </w:pPr>
      <w:r w:rsidRPr="0070483A">
        <w:rPr>
          <w:sz w:val="22"/>
          <w:szCs w:val="22"/>
          <w:lang w:val="hr-HR"/>
        </w:rPr>
        <w:t>OSOBA ZA KONTAKTIRANJE</w:t>
      </w:r>
    </w:p>
    <w:p w14:paraId="35AA848B" w14:textId="6FE4C056" w:rsidR="00927DF7" w:rsidRPr="0070483A" w:rsidRDefault="00B74F7B" w:rsidP="00927DF7">
      <w:pPr>
        <w:pStyle w:val="Tijeloteksta2"/>
        <w:spacing w:after="0" w:line="240" w:lineRule="auto"/>
        <w:rPr>
          <w:sz w:val="22"/>
          <w:szCs w:val="22"/>
          <w:lang w:val="hr-HR"/>
        </w:rPr>
      </w:pPr>
      <w:r w:rsidRPr="0070483A">
        <w:rPr>
          <w:sz w:val="22"/>
          <w:szCs w:val="22"/>
          <w:lang w:val="hr-HR"/>
        </w:rPr>
        <w:t xml:space="preserve">Višnja </w:t>
      </w:r>
      <w:proofErr w:type="spellStart"/>
      <w:r w:rsidRPr="0070483A">
        <w:rPr>
          <w:sz w:val="22"/>
          <w:szCs w:val="22"/>
          <w:lang w:val="hr-HR"/>
        </w:rPr>
        <w:t>Babler</w:t>
      </w:r>
      <w:proofErr w:type="spellEnd"/>
      <w:r w:rsidR="0092424E" w:rsidRPr="0070483A">
        <w:rPr>
          <w:sz w:val="22"/>
          <w:szCs w:val="22"/>
          <w:lang w:val="hr-HR"/>
        </w:rPr>
        <w:t xml:space="preserve"> (</w:t>
      </w:r>
      <w:r w:rsidR="00927DF7" w:rsidRPr="0070483A">
        <w:rPr>
          <w:sz w:val="22"/>
          <w:szCs w:val="22"/>
          <w:lang w:val="hr-HR"/>
        </w:rPr>
        <w:t>035/457-055</w:t>
      </w:r>
      <w:r w:rsidR="0092424E" w:rsidRPr="0070483A">
        <w:rPr>
          <w:sz w:val="22"/>
          <w:szCs w:val="22"/>
          <w:lang w:val="hr-HR"/>
        </w:rPr>
        <w:t>)</w:t>
      </w:r>
    </w:p>
    <w:p w14:paraId="69AB931F" w14:textId="77777777" w:rsidR="00927DF7" w:rsidRPr="0070483A" w:rsidRDefault="00927DF7" w:rsidP="00927DF7">
      <w:pPr>
        <w:pStyle w:val="Tijeloteksta2"/>
        <w:spacing w:after="0" w:line="240" w:lineRule="auto"/>
        <w:ind w:left="5664"/>
        <w:jc w:val="center"/>
        <w:rPr>
          <w:sz w:val="24"/>
          <w:szCs w:val="24"/>
          <w:lang w:val="hr-HR"/>
        </w:rPr>
      </w:pPr>
      <w:r w:rsidRPr="0070483A">
        <w:rPr>
          <w:sz w:val="24"/>
          <w:szCs w:val="24"/>
          <w:lang w:val="hr-HR"/>
        </w:rPr>
        <w:t>ZAKONSKI PREDSTAVNIK</w:t>
      </w:r>
    </w:p>
    <w:p w14:paraId="7638092A" w14:textId="77777777" w:rsidR="00E41BDF" w:rsidRDefault="00927DF7" w:rsidP="0092424E">
      <w:pPr>
        <w:pStyle w:val="Tijeloteksta"/>
        <w:ind w:left="5664"/>
        <w:jc w:val="center"/>
        <w:rPr>
          <w:szCs w:val="24"/>
        </w:rPr>
      </w:pPr>
      <w:r w:rsidRPr="0070483A">
        <w:rPr>
          <w:szCs w:val="24"/>
        </w:rPr>
        <w:t xml:space="preserve">Ivan Vuleta, </w:t>
      </w:r>
      <w:proofErr w:type="spellStart"/>
      <w:r w:rsidRPr="0070483A">
        <w:rPr>
          <w:szCs w:val="24"/>
        </w:rPr>
        <w:t>dipl.ing</w:t>
      </w:r>
      <w:proofErr w:type="spellEnd"/>
      <w:r w:rsidRPr="0070483A">
        <w:rPr>
          <w:szCs w:val="24"/>
        </w:rPr>
        <w:t>.</w:t>
      </w:r>
    </w:p>
    <w:p w14:paraId="7AF6582F" w14:textId="77777777" w:rsidR="00F548E5" w:rsidRDefault="00F548E5" w:rsidP="0092424E">
      <w:pPr>
        <w:pStyle w:val="Tijeloteksta"/>
        <w:ind w:left="5664"/>
        <w:jc w:val="center"/>
        <w:rPr>
          <w:szCs w:val="24"/>
        </w:rPr>
      </w:pPr>
    </w:p>
    <w:p w14:paraId="7E9DDE5D" w14:textId="77777777" w:rsidR="00F548E5" w:rsidRDefault="00F548E5" w:rsidP="0092424E">
      <w:pPr>
        <w:pStyle w:val="Tijeloteksta"/>
        <w:ind w:left="5664"/>
        <w:jc w:val="center"/>
        <w:rPr>
          <w:szCs w:val="24"/>
        </w:rPr>
      </w:pPr>
    </w:p>
    <w:p w14:paraId="0DE9EA3E" w14:textId="77777777" w:rsidR="00F548E5" w:rsidRDefault="00F548E5" w:rsidP="0092424E">
      <w:pPr>
        <w:pStyle w:val="Tijeloteksta"/>
        <w:ind w:left="5664"/>
        <w:jc w:val="center"/>
        <w:rPr>
          <w:szCs w:val="24"/>
        </w:rPr>
      </w:pPr>
    </w:p>
    <w:p w14:paraId="6A1A7251" w14:textId="77777777" w:rsidR="00F548E5" w:rsidRDefault="00F548E5" w:rsidP="0092424E">
      <w:pPr>
        <w:pStyle w:val="Tijeloteksta"/>
        <w:ind w:left="5664"/>
        <w:jc w:val="center"/>
        <w:rPr>
          <w:szCs w:val="24"/>
        </w:rPr>
      </w:pPr>
    </w:p>
    <w:p w14:paraId="0EABAA97" w14:textId="77777777" w:rsidR="00F548E5" w:rsidRDefault="00F548E5" w:rsidP="0092424E">
      <w:pPr>
        <w:pStyle w:val="Tijeloteksta"/>
        <w:ind w:left="5664"/>
        <w:jc w:val="center"/>
        <w:rPr>
          <w:szCs w:val="24"/>
        </w:rPr>
      </w:pPr>
    </w:p>
    <w:p w14:paraId="4D38A679" w14:textId="77777777" w:rsidR="00F548E5" w:rsidRDefault="00F548E5" w:rsidP="0092424E">
      <w:pPr>
        <w:pStyle w:val="Tijeloteksta"/>
        <w:ind w:left="5664"/>
        <w:jc w:val="center"/>
        <w:rPr>
          <w:szCs w:val="24"/>
        </w:rPr>
      </w:pPr>
    </w:p>
    <w:p w14:paraId="5C5DCCCA" w14:textId="77777777" w:rsidR="00F548E5" w:rsidRDefault="00F548E5" w:rsidP="0092424E">
      <w:pPr>
        <w:pStyle w:val="Tijeloteksta"/>
        <w:ind w:left="5664"/>
        <w:jc w:val="center"/>
        <w:rPr>
          <w:szCs w:val="24"/>
        </w:rPr>
      </w:pPr>
    </w:p>
    <w:p w14:paraId="379A38C0" w14:textId="5F482729" w:rsidR="0061343F" w:rsidRPr="00927DF7" w:rsidRDefault="0061343F" w:rsidP="00F548E5">
      <w:pPr>
        <w:pStyle w:val="Tijeloteksta"/>
        <w:jc w:val="both"/>
        <w:rPr>
          <w:szCs w:val="24"/>
        </w:rPr>
      </w:pPr>
    </w:p>
    <w:sectPr w:rsidR="0061343F" w:rsidRPr="00927DF7" w:rsidSect="00D15090">
      <w:headerReference w:type="default" r:id="rId12"/>
      <w:footerReference w:type="default" r:id="rId13"/>
      <w:pgSz w:w="12240" w:h="15840"/>
      <w:pgMar w:top="1417" w:right="1417" w:bottom="1417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0049F" w14:textId="77777777" w:rsidR="00196B00" w:rsidRDefault="00196B00" w:rsidP="00D43383">
      <w:r>
        <w:separator/>
      </w:r>
    </w:p>
  </w:endnote>
  <w:endnote w:type="continuationSeparator" w:id="0">
    <w:p w14:paraId="5590AFC0" w14:textId="77777777" w:rsidR="00196B00" w:rsidRDefault="00196B00" w:rsidP="00D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A51C0" w14:textId="77777777" w:rsidR="00196B00" w:rsidRDefault="002A1CAC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6260">
      <w:rPr>
        <w:noProof/>
      </w:rPr>
      <w:t>1</w:t>
    </w:r>
    <w:r>
      <w:rPr>
        <w:noProof/>
      </w:rPr>
      <w:fldChar w:fldCharType="end"/>
    </w:r>
  </w:p>
  <w:p w14:paraId="4A4EF9C8" w14:textId="77777777" w:rsidR="00196B00" w:rsidRDefault="00196B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22C65" w14:textId="77777777" w:rsidR="00196B00" w:rsidRDefault="00196B00" w:rsidP="00D43383">
      <w:r>
        <w:separator/>
      </w:r>
    </w:p>
  </w:footnote>
  <w:footnote w:type="continuationSeparator" w:id="0">
    <w:p w14:paraId="74F097CE" w14:textId="77777777" w:rsidR="00196B00" w:rsidRDefault="00196B00" w:rsidP="00D4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BBCB7" w14:textId="2C2F90DA" w:rsidR="0092424E" w:rsidRDefault="0092424E" w:rsidP="0092424E">
    <w:pPr>
      <w:pStyle w:val="Zaglavlje"/>
      <w:pBdr>
        <w:bottom w:val="single" w:sz="12" w:space="1" w:color="auto"/>
      </w:pBdr>
      <w:jc w:val="right"/>
      <w:rPr>
        <w:rFonts w:ascii="Calibri Light" w:hAnsi="Calibri Light" w:cs="Calibri Light"/>
        <w:i/>
        <w:iCs/>
      </w:rPr>
    </w:pPr>
    <w:proofErr w:type="spellStart"/>
    <w:r w:rsidRPr="0092424E">
      <w:rPr>
        <w:rFonts w:ascii="Calibri Light" w:hAnsi="Calibri Light" w:cs="Calibri Light"/>
        <w:i/>
        <w:iCs/>
      </w:rPr>
      <w:t>Bilješke</w:t>
    </w:r>
    <w:proofErr w:type="spellEnd"/>
    <w:r w:rsidRPr="0092424E">
      <w:rPr>
        <w:rFonts w:ascii="Calibri Light" w:hAnsi="Calibri Light" w:cs="Calibri Light"/>
        <w:i/>
        <w:iCs/>
      </w:rPr>
      <w:t xml:space="preserve"> </w:t>
    </w:r>
    <w:proofErr w:type="spellStart"/>
    <w:r w:rsidRPr="0092424E">
      <w:rPr>
        <w:rFonts w:ascii="Calibri Light" w:hAnsi="Calibri Light" w:cs="Calibri Light"/>
        <w:i/>
        <w:iCs/>
      </w:rPr>
      <w:t>uz</w:t>
    </w:r>
    <w:proofErr w:type="spellEnd"/>
    <w:r w:rsidRPr="0092424E">
      <w:rPr>
        <w:rFonts w:ascii="Calibri Light" w:hAnsi="Calibri Light" w:cs="Calibri Light"/>
        <w:i/>
        <w:iCs/>
      </w:rPr>
      <w:t xml:space="preserve"> </w:t>
    </w:r>
    <w:proofErr w:type="spellStart"/>
    <w:r w:rsidRPr="0092424E">
      <w:rPr>
        <w:rFonts w:ascii="Calibri Light" w:hAnsi="Calibri Light" w:cs="Calibri Light"/>
        <w:i/>
        <w:iCs/>
      </w:rPr>
      <w:t>financijske</w:t>
    </w:r>
    <w:proofErr w:type="spellEnd"/>
    <w:r w:rsidRPr="0092424E">
      <w:rPr>
        <w:rFonts w:ascii="Calibri Light" w:hAnsi="Calibri Light" w:cs="Calibri Light"/>
        <w:i/>
        <w:iCs/>
      </w:rPr>
      <w:t xml:space="preserve"> </w:t>
    </w:r>
    <w:proofErr w:type="spellStart"/>
    <w:r w:rsidRPr="0092424E">
      <w:rPr>
        <w:rFonts w:ascii="Calibri Light" w:hAnsi="Calibri Light" w:cs="Calibri Light"/>
        <w:i/>
        <w:iCs/>
      </w:rPr>
      <w:t>izvještaje</w:t>
    </w:r>
    <w:proofErr w:type="spellEnd"/>
    <w:r w:rsidRPr="0092424E">
      <w:rPr>
        <w:rFonts w:ascii="Calibri Light" w:hAnsi="Calibri Light" w:cs="Calibri Light"/>
        <w:i/>
        <w:iCs/>
      </w:rPr>
      <w:t xml:space="preserve"> za </w:t>
    </w:r>
    <w:proofErr w:type="spellStart"/>
    <w:r w:rsidRPr="0092424E">
      <w:rPr>
        <w:rFonts w:ascii="Calibri Light" w:hAnsi="Calibri Light" w:cs="Calibri Light"/>
        <w:i/>
        <w:iCs/>
      </w:rPr>
      <w:t>razdoblje</w:t>
    </w:r>
    <w:proofErr w:type="spellEnd"/>
    <w:r w:rsidRPr="0092424E">
      <w:rPr>
        <w:rFonts w:ascii="Calibri Light" w:hAnsi="Calibri Light" w:cs="Calibri Light"/>
        <w:i/>
        <w:iCs/>
      </w:rPr>
      <w:t xml:space="preserve"> 01.01.-31.12.202</w:t>
    </w:r>
    <w:r w:rsidR="0070483A">
      <w:rPr>
        <w:rFonts w:ascii="Calibri Light" w:hAnsi="Calibri Light" w:cs="Calibri Light"/>
        <w:i/>
        <w:iCs/>
      </w:rPr>
      <w:t>4</w:t>
    </w:r>
    <w:r w:rsidRPr="0092424E">
      <w:rPr>
        <w:rFonts w:ascii="Calibri Light" w:hAnsi="Calibri Light" w:cs="Calibri Light"/>
        <w:i/>
        <w:iCs/>
      </w:rPr>
      <w:t>. – Općina Gornja Vrba</w:t>
    </w:r>
  </w:p>
  <w:p w14:paraId="52338189" w14:textId="77777777" w:rsidR="006C586F" w:rsidRPr="0092424E" w:rsidRDefault="006C586F" w:rsidP="0092424E">
    <w:pPr>
      <w:pStyle w:val="Zaglavlje"/>
      <w:jc w:val="right"/>
      <w:rPr>
        <w:rFonts w:ascii="Calibri Light" w:hAnsi="Calibri Light" w:cs="Calibri Light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32F4E"/>
    <w:multiLevelType w:val="hybridMultilevel"/>
    <w:tmpl w:val="B36822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E4888"/>
    <w:multiLevelType w:val="hybridMultilevel"/>
    <w:tmpl w:val="63DE9CB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A769E"/>
    <w:multiLevelType w:val="hybridMultilevel"/>
    <w:tmpl w:val="19D8F004"/>
    <w:lvl w:ilvl="0" w:tplc="623C2DD8">
      <w:start w:val="70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0158C"/>
    <w:multiLevelType w:val="hybridMultilevel"/>
    <w:tmpl w:val="31A842D6"/>
    <w:lvl w:ilvl="0" w:tplc="374A5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27112"/>
    <w:multiLevelType w:val="hybridMultilevel"/>
    <w:tmpl w:val="8C3409A0"/>
    <w:lvl w:ilvl="0" w:tplc="389049C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A0A09EE0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487A2F7B"/>
    <w:multiLevelType w:val="multilevel"/>
    <w:tmpl w:val="403CA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70563"/>
    <w:multiLevelType w:val="hybridMultilevel"/>
    <w:tmpl w:val="96D63D04"/>
    <w:lvl w:ilvl="0" w:tplc="04B4BD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5300C"/>
    <w:multiLevelType w:val="hybridMultilevel"/>
    <w:tmpl w:val="00A079B6"/>
    <w:lvl w:ilvl="0" w:tplc="041A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 w16cid:durableId="748115548">
    <w:abstractNumId w:val="5"/>
  </w:num>
  <w:num w:numId="2" w16cid:durableId="1412002776">
    <w:abstractNumId w:val="3"/>
  </w:num>
  <w:num w:numId="3" w16cid:durableId="535583466">
    <w:abstractNumId w:val="0"/>
  </w:num>
  <w:num w:numId="4" w16cid:durableId="1558318819">
    <w:abstractNumId w:val="2"/>
  </w:num>
  <w:num w:numId="5" w16cid:durableId="332149182">
    <w:abstractNumId w:val="4"/>
  </w:num>
  <w:num w:numId="6" w16cid:durableId="689599997">
    <w:abstractNumId w:val="1"/>
  </w:num>
  <w:num w:numId="7" w16cid:durableId="311059078">
    <w:abstractNumId w:val="6"/>
  </w:num>
  <w:num w:numId="8" w16cid:durableId="8110985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FB"/>
    <w:rsid w:val="00002AC8"/>
    <w:rsid w:val="00002AFD"/>
    <w:rsid w:val="00007B82"/>
    <w:rsid w:val="00015152"/>
    <w:rsid w:val="000158BD"/>
    <w:rsid w:val="00016741"/>
    <w:rsid w:val="00016C9A"/>
    <w:rsid w:val="0001736D"/>
    <w:rsid w:val="000235D5"/>
    <w:rsid w:val="0002485D"/>
    <w:rsid w:val="00024C62"/>
    <w:rsid w:val="00025311"/>
    <w:rsid w:val="000268EF"/>
    <w:rsid w:val="00026CD2"/>
    <w:rsid w:val="00027173"/>
    <w:rsid w:val="00027491"/>
    <w:rsid w:val="000306E8"/>
    <w:rsid w:val="00030A80"/>
    <w:rsid w:val="00031013"/>
    <w:rsid w:val="00035404"/>
    <w:rsid w:val="000368AF"/>
    <w:rsid w:val="00036946"/>
    <w:rsid w:val="00037E5C"/>
    <w:rsid w:val="00043BED"/>
    <w:rsid w:val="00050AD5"/>
    <w:rsid w:val="00050E6F"/>
    <w:rsid w:val="00052068"/>
    <w:rsid w:val="00053E81"/>
    <w:rsid w:val="00060E95"/>
    <w:rsid w:val="00063F96"/>
    <w:rsid w:val="000651D7"/>
    <w:rsid w:val="00071C12"/>
    <w:rsid w:val="00072F6B"/>
    <w:rsid w:val="00075869"/>
    <w:rsid w:val="00077F24"/>
    <w:rsid w:val="0008030C"/>
    <w:rsid w:val="00080C4F"/>
    <w:rsid w:val="0008141E"/>
    <w:rsid w:val="00082815"/>
    <w:rsid w:val="000839A6"/>
    <w:rsid w:val="00086BEE"/>
    <w:rsid w:val="0009111D"/>
    <w:rsid w:val="00095C51"/>
    <w:rsid w:val="00096A3E"/>
    <w:rsid w:val="0009786A"/>
    <w:rsid w:val="000A2F10"/>
    <w:rsid w:val="000A3302"/>
    <w:rsid w:val="000A4353"/>
    <w:rsid w:val="000A455E"/>
    <w:rsid w:val="000A543D"/>
    <w:rsid w:val="000A6CF9"/>
    <w:rsid w:val="000A7CA2"/>
    <w:rsid w:val="000B0C6F"/>
    <w:rsid w:val="000B11D0"/>
    <w:rsid w:val="000B1B4D"/>
    <w:rsid w:val="000B4158"/>
    <w:rsid w:val="000B629D"/>
    <w:rsid w:val="000B6C85"/>
    <w:rsid w:val="000C16D1"/>
    <w:rsid w:val="000C318F"/>
    <w:rsid w:val="000C344D"/>
    <w:rsid w:val="000C7072"/>
    <w:rsid w:val="000D006F"/>
    <w:rsid w:val="000D192A"/>
    <w:rsid w:val="000D2957"/>
    <w:rsid w:val="000D3C4A"/>
    <w:rsid w:val="000D3D8E"/>
    <w:rsid w:val="000D5FE7"/>
    <w:rsid w:val="000D7A2E"/>
    <w:rsid w:val="000E10F2"/>
    <w:rsid w:val="000E17F5"/>
    <w:rsid w:val="000E7D13"/>
    <w:rsid w:val="000E7EDF"/>
    <w:rsid w:val="000F047D"/>
    <w:rsid w:val="000F7944"/>
    <w:rsid w:val="0010015A"/>
    <w:rsid w:val="00103572"/>
    <w:rsid w:val="0010369B"/>
    <w:rsid w:val="00105C2F"/>
    <w:rsid w:val="00106612"/>
    <w:rsid w:val="00106AA3"/>
    <w:rsid w:val="00110470"/>
    <w:rsid w:val="00112397"/>
    <w:rsid w:val="00112C97"/>
    <w:rsid w:val="0011352B"/>
    <w:rsid w:val="00115F94"/>
    <w:rsid w:val="001167FA"/>
    <w:rsid w:val="00117006"/>
    <w:rsid w:val="0012270C"/>
    <w:rsid w:val="00122E14"/>
    <w:rsid w:val="00125ACD"/>
    <w:rsid w:val="001262A7"/>
    <w:rsid w:val="001268E0"/>
    <w:rsid w:val="00130AD5"/>
    <w:rsid w:val="00133076"/>
    <w:rsid w:val="00133617"/>
    <w:rsid w:val="00133D43"/>
    <w:rsid w:val="00134072"/>
    <w:rsid w:val="001364DA"/>
    <w:rsid w:val="0013709B"/>
    <w:rsid w:val="00137C3C"/>
    <w:rsid w:val="001446C6"/>
    <w:rsid w:val="00144BBC"/>
    <w:rsid w:val="00145097"/>
    <w:rsid w:val="0014649C"/>
    <w:rsid w:val="00146ADE"/>
    <w:rsid w:val="001502BF"/>
    <w:rsid w:val="00150D9A"/>
    <w:rsid w:val="00150F9C"/>
    <w:rsid w:val="00152370"/>
    <w:rsid w:val="00153BE7"/>
    <w:rsid w:val="00154B85"/>
    <w:rsid w:val="0015708A"/>
    <w:rsid w:val="001602D3"/>
    <w:rsid w:val="00161216"/>
    <w:rsid w:val="0016122E"/>
    <w:rsid w:val="00161254"/>
    <w:rsid w:val="00162E56"/>
    <w:rsid w:val="00164761"/>
    <w:rsid w:val="00165157"/>
    <w:rsid w:val="00165396"/>
    <w:rsid w:val="001654B2"/>
    <w:rsid w:val="001655C5"/>
    <w:rsid w:val="0017035A"/>
    <w:rsid w:val="00170BA6"/>
    <w:rsid w:val="0017106E"/>
    <w:rsid w:val="0017195D"/>
    <w:rsid w:val="00171B27"/>
    <w:rsid w:val="0017238A"/>
    <w:rsid w:val="00175003"/>
    <w:rsid w:val="00176B7E"/>
    <w:rsid w:val="001806D9"/>
    <w:rsid w:val="001812B2"/>
    <w:rsid w:val="00182281"/>
    <w:rsid w:val="00182958"/>
    <w:rsid w:val="0018528D"/>
    <w:rsid w:val="00185F38"/>
    <w:rsid w:val="0018653F"/>
    <w:rsid w:val="00194ED8"/>
    <w:rsid w:val="00194F4C"/>
    <w:rsid w:val="00195A2C"/>
    <w:rsid w:val="001960B3"/>
    <w:rsid w:val="00196B00"/>
    <w:rsid w:val="00197B38"/>
    <w:rsid w:val="001A0238"/>
    <w:rsid w:val="001A2025"/>
    <w:rsid w:val="001A2716"/>
    <w:rsid w:val="001A30B6"/>
    <w:rsid w:val="001A3FCB"/>
    <w:rsid w:val="001A44CC"/>
    <w:rsid w:val="001A6260"/>
    <w:rsid w:val="001A65EC"/>
    <w:rsid w:val="001A7F5B"/>
    <w:rsid w:val="001B0A79"/>
    <w:rsid w:val="001B2916"/>
    <w:rsid w:val="001B3BFB"/>
    <w:rsid w:val="001B5C4F"/>
    <w:rsid w:val="001C00D5"/>
    <w:rsid w:val="001C02F3"/>
    <w:rsid w:val="001C0A9D"/>
    <w:rsid w:val="001C3262"/>
    <w:rsid w:val="001C3ADE"/>
    <w:rsid w:val="001C70CB"/>
    <w:rsid w:val="001E00F1"/>
    <w:rsid w:val="001E287A"/>
    <w:rsid w:val="001E2A4E"/>
    <w:rsid w:val="001E3C90"/>
    <w:rsid w:val="001E5610"/>
    <w:rsid w:val="001E7D03"/>
    <w:rsid w:val="001F42AA"/>
    <w:rsid w:val="001F59ED"/>
    <w:rsid w:val="001F6156"/>
    <w:rsid w:val="001F7841"/>
    <w:rsid w:val="00202DDE"/>
    <w:rsid w:val="00202E6C"/>
    <w:rsid w:val="0020440B"/>
    <w:rsid w:val="002076FA"/>
    <w:rsid w:val="002103AB"/>
    <w:rsid w:val="0021066F"/>
    <w:rsid w:val="00211192"/>
    <w:rsid w:val="0021331E"/>
    <w:rsid w:val="00215076"/>
    <w:rsid w:val="00217895"/>
    <w:rsid w:val="0022030E"/>
    <w:rsid w:val="0022275C"/>
    <w:rsid w:val="00222C7A"/>
    <w:rsid w:val="0022581A"/>
    <w:rsid w:val="002259B8"/>
    <w:rsid w:val="00227C82"/>
    <w:rsid w:val="0023248B"/>
    <w:rsid w:val="00232677"/>
    <w:rsid w:val="00232F26"/>
    <w:rsid w:val="0023525C"/>
    <w:rsid w:val="002353A8"/>
    <w:rsid w:val="0024397A"/>
    <w:rsid w:val="00243BE6"/>
    <w:rsid w:val="00244EEC"/>
    <w:rsid w:val="00246C9A"/>
    <w:rsid w:val="002500BA"/>
    <w:rsid w:val="0025053D"/>
    <w:rsid w:val="00260A0E"/>
    <w:rsid w:val="002633D5"/>
    <w:rsid w:val="002651FD"/>
    <w:rsid w:val="002706E2"/>
    <w:rsid w:val="002827E2"/>
    <w:rsid w:val="002864A3"/>
    <w:rsid w:val="00287C7E"/>
    <w:rsid w:val="00290B7C"/>
    <w:rsid w:val="00293A27"/>
    <w:rsid w:val="002A1CAC"/>
    <w:rsid w:val="002A5822"/>
    <w:rsid w:val="002A5B76"/>
    <w:rsid w:val="002B6E4D"/>
    <w:rsid w:val="002C00A2"/>
    <w:rsid w:val="002C0587"/>
    <w:rsid w:val="002C1726"/>
    <w:rsid w:val="002C3F66"/>
    <w:rsid w:val="002C4BF1"/>
    <w:rsid w:val="002C50AE"/>
    <w:rsid w:val="002C574F"/>
    <w:rsid w:val="002C6189"/>
    <w:rsid w:val="002C688E"/>
    <w:rsid w:val="002C757F"/>
    <w:rsid w:val="002C759B"/>
    <w:rsid w:val="002D0652"/>
    <w:rsid w:val="002D1A73"/>
    <w:rsid w:val="002D4FA1"/>
    <w:rsid w:val="002E1E09"/>
    <w:rsid w:val="002E3227"/>
    <w:rsid w:val="002E4F4A"/>
    <w:rsid w:val="002F2B67"/>
    <w:rsid w:val="002F65FE"/>
    <w:rsid w:val="002F67CE"/>
    <w:rsid w:val="002F6DDA"/>
    <w:rsid w:val="00300C24"/>
    <w:rsid w:val="003025DA"/>
    <w:rsid w:val="00302A07"/>
    <w:rsid w:val="00311E26"/>
    <w:rsid w:val="00312BCC"/>
    <w:rsid w:val="00313AD1"/>
    <w:rsid w:val="00314C8C"/>
    <w:rsid w:val="00315F21"/>
    <w:rsid w:val="00316002"/>
    <w:rsid w:val="003165DB"/>
    <w:rsid w:val="0031681B"/>
    <w:rsid w:val="003219AF"/>
    <w:rsid w:val="00322D4D"/>
    <w:rsid w:val="00323B87"/>
    <w:rsid w:val="00323DBE"/>
    <w:rsid w:val="00325482"/>
    <w:rsid w:val="0032621F"/>
    <w:rsid w:val="00330E91"/>
    <w:rsid w:val="003315A2"/>
    <w:rsid w:val="00332180"/>
    <w:rsid w:val="003348E3"/>
    <w:rsid w:val="0033496D"/>
    <w:rsid w:val="00334AFD"/>
    <w:rsid w:val="00336C90"/>
    <w:rsid w:val="003374B4"/>
    <w:rsid w:val="003411C5"/>
    <w:rsid w:val="003416AC"/>
    <w:rsid w:val="00342B22"/>
    <w:rsid w:val="00343D0A"/>
    <w:rsid w:val="003442F1"/>
    <w:rsid w:val="0034491D"/>
    <w:rsid w:val="003455D8"/>
    <w:rsid w:val="0034730B"/>
    <w:rsid w:val="0035152A"/>
    <w:rsid w:val="003516EA"/>
    <w:rsid w:val="0035211B"/>
    <w:rsid w:val="0035662F"/>
    <w:rsid w:val="00356FA9"/>
    <w:rsid w:val="00357DA9"/>
    <w:rsid w:val="00360A8D"/>
    <w:rsid w:val="003617B2"/>
    <w:rsid w:val="0036230B"/>
    <w:rsid w:val="00363D70"/>
    <w:rsid w:val="00365C70"/>
    <w:rsid w:val="003669EC"/>
    <w:rsid w:val="00371381"/>
    <w:rsid w:val="00372172"/>
    <w:rsid w:val="00373C32"/>
    <w:rsid w:val="00374580"/>
    <w:rsid w:val="003746B6"/>
    <w:rsid w:val="003756A9"/>
    <w:rsid w:val="00376C05"/>
    <w:rsid w:val="003800F3"/>
    <w:rsid w:val="003833AB"/>
    <w:rsid w:val="00384B4C"/>
    <w:rsid w:val="00384BB3"/>
    <w:rsid w:val="00385080"/>
    <w:rsid w:val="003879CB"/>
    <w:rsid w:val="00390BCD"/>
    <w:rsid w:val="003915B3"/>
    <w:rsid w:val="00392C96"/>
    <w:rsid w:val="0039428B"/>
    <w:rsid w:val="00394D5D"/>
    <w:rsid w:val="003A150F"/>
    <w:rsid w:val="003A1FE3"/>
    <w:rsid w:val="003A4E5E"/>
    <w:rsid w:val="003A7157"/>
    <w:rsid w:val="003A71DD"/>
    <w:rsid w:val="003A77B3"/>
    <w:rsid w:val="003B09F9"/>
    <w:rsid w:val="003B1A62"/>
    <w:rsid w:val="003B1D8A"/>
    <w:rsid w:val="003B2526"/>
    <w:rsid w:val="003B3B38"/>
    <w:rsid w:val="003B3D52"/>
    <w:rsid w:val="003B4140"/>
    <w:rsid w:val="003B4BDE"/>
    <w:rsid w:val="003B571E"/>
    <w:rsid w:val="003B6885"/>
    <w:rsid w:val="003B71C3"/>
    <w:rsid w:val="003B7A4B"/>
    <w:rsid w:val="003C206D"/>
    <w:rsid w:val="003C215E"/>
    <w:rsid w:val="003C5509"/>
    <w:rsid w:val="003C6B87"/>
    <w:rsid w:val="003C722A"/>
    <w:rsid w:val="003D1CB1"/>
    <w:rsid w:val="003D2E5D"/>
    <w:rsid w:val="003D5262"/>
    <w:rsid w:val="003D6DAB"/>
    <w:rsid w:val="003D78F1"/>
    <w:rsid w:val="003E00C9"/>
    <w:rsid w:val="003E0307"/>
    <w:rsid w:val="003E136B"/>
    <w:rsid w:val="003E1479"/>
    <w:rsid w:val="003E25A0"/>
    <w:rsid w:val="003E43E2"/>
    <w:rsid w:val="003F1767"/>
    <w:rsid w:val="003F19A3"/>
    <w:rsid w:val="003F228E"/>
    <w:rsid w:val="003F2B0C"/>
    <w:rsid w:val="003F71DE"/>
    <w:rsid w:val="003F7F34"/>
    <w:rsid w:val="00400F9B"/>
    <w:rsid w:val="00401EF2"/>
    <w:rsid w:val="00402934"/>
    <w:rsid w:val="004057E9"/>
    <w:rsid w:val="00406E87"/>
    <w:rsid w:val="00407487"/>
    <w:rsid w:val="00407982"/>
    <w:rsid w:val="00407BA2"/>
    <w:rsid w:val="004127F6"/>
    <w:rsid w:val="00412A59"/>
    <w:rsid w:val="004142A2"/>
    <w:rsid w:val="0042015B"/>
    <w:rsid w:val="0042035C"/>
    <w:rsid w:val="004206E9"/>
    <w:rsid w:val="00421BBB"/>
    <w:rsid w:val="00421DA0"/>
    <w:rsid w:val="00425A42"/>
    <w:rsid w:val="00430D34"/>
    <w:rsid w:val="00433A13"/>
    <w:rsid w:val="00436B2D"/>
    <w:rsid w:val="00437552"/>
    <w:rsid w:val="004427A8"/>
    <w:rsid w:val="00442B5A"/>
    <w:rsid w:val="0044338C"/>
    <w:rsid w:val="004434B6"/>
    <w:rsid w:val="00445364"/>
    <w:rsid w:val="004525ED"/>
    <w:rsid w:val="00455CCB"/>
    <w:rsid w:val="00455F87"/>
    <w:rsid w:val="004575C3"/>
    <w:rsid w:val="00460B02"/>
    <w:rsid w:val="00461E87"/>
    <w:rsid w:val="00464007"/>
    <w:rsid w:val="004651A7"/>
    <w:rsid w:val="00465344"/>
    <w:rsid w:val="00467ED6"/>
    <w:rsid w:val="00471CB4"/>
    <w:rsid w:val="00471F7B"/>
    <w:rsid w:val="00471FDA"/>
    <w:rsid w:val="004724C5"/>
    <w:rsid w:val="00474B9E"/>
    <w:rsid w:val="004769C0"/>
    <w:rsid w:val="004835A5"/>
    <w:rsid w:val="00483705"/>
    <w:rsid w:val="00484CA7"/>
    <w:rsid w:val="00485B67"/>
    <w:rsid w:val="0048647D"/>
    <w:rsid w:val="00492AD3"/>
    <w:rsid w:val="00493EF9"/>
    <w:rsid w:val="0049448D"/>
    <w:rsid w:val="00494E2F"/>
    <w:rsid w:val="0049681C"/>
    <w:rsid w:val="00496A4B"/>
    <w:rsid w:val="0049766E"/>
    <w:rsid w:val="004A35D1"/>
    <w:rsid w:val="004A4C1F"/>
    <w:rsid w:val="004A542D"/>
    <w:rsid w:val="004A6F12"/>
    <w:rsid w:val="004B255D"/>
    <w:rsid w:val="004B4DC5"/>
    <w:rsid w:val="004B570C"/>
    <w:rsid w:val="004C02FE"/>
    <w:rsid w:val="004C2FEB"/>
    <w:rsid w:val="004C3BF5"/>
    <w:rsid w:val="004C683A"/>
    <w:rsid w:val="004D16E8"/>
    <w:rsid w:val="004D2520"/>
    <w:rsid w:val="004D3E59"/>
    <w:rsid w:val="004D6A63"/>
    <w:rsid w:val="004D7761"/>
    <w:rsid w:val="004E07B1"/>
    <w:rsid w:val="004E0C2F"/>
    <w:rsid w:val="004E32B5"/>
    <w:rsid w:val="004E5F99"/>
    <w:rsid w:val="004F0066"/>
    <w:rsid w:val="004F07B9"/>
    <w:rsid w:val="004F2C90"/>
    <w:rsid w:val="004F3497"/>
    <w:rsid w:val="004F45F2"/>
    <w:rsid w:val="004F487B"/>
    <w:rsid w:val="005014E6"/>
    <w:rsid w:val="00502B95"/>
    <w:rsid w:val="00505C6A"/>
    <w:rsid w:val="00505F33"/>
    <w:rsid w:val="00510150"/>
    <w:rsid w:val="00510315"/>
    <w:rsid w:val="00515C95"/>
    <w:rsid w:val="00516D92"/>
    <w:rsid w:val="00522891"/>
    <w:rsid w:val="00527028"/>
    <w:rsid w:val="00527C8B"/>
    <w:rsid w:val="0053554F"/>
    <w:rsid w:val="00535D92"/>
    <w:rsid w:val="00541D57"/>
    <w:rsid w:val="00544B9D"/>
    <w:rsid w:val="00545196"/>
    <w:rsid w:val="0054519D"/>
    <w:rsid w:val="00545F59"/>
    <w:rsid w:val="005478C6"/>
    <w:rsid w:val="00551BED"/>
    <w:rsid w:val="00554FF3"/>
    <w:rsid w:val="00556EF8"/>
    <w:rsid w:val="00561BF0"/>
    <w:rsid w:val="005668E1"/>
    <w:rsid w:val="005710F3"/>
    <w:rsid w:val="00573834"/>
    <w:rsid w:val="00577A59"/>
    <w:rsid w:val="00580115"/>
    <w:rsid w:val="005836D7"/>
    <w:rsid w:val="00587965"/>
    <w:rsid w:val="005924D0"/>
    <w:rsid w:val="005961E2"/>
    <w:rsid w:val="005972CE"/>
    <w:rsid w:val="0059758A"/>
    <w:rsid w:val="005A1947"/>
    <w:rsid w:val="005A3718"/>
    <w:rsid w:val="005A3E93"/>
    <w:rsid w:val="005A623D"/>
    <w:rsid w:val="005A67DD"/>
    <w:rsid w:val="005B0B3D"/>
    <w:rsid w:val="005B4355"/>
    <w:rsid w:val="005B5693"/>
    <w:rsid w:val="005B6B20"/>
    <w:rsid w:val="005B7CF2"/>
    <w:rsid w:val="005C335E"/>
    <w:rsid w:val="005C39FE"/>
    <w:rsid w:val="005C6DC5"/>
    <w:rsid w:val="005D19B2"/>
    <w:rsid w:val="005D28DD"/>
    <w:rsid w:val="005D35D6"/>
    <w:rsid w:val="005D4767"/>
    <w:rsid w:val="005D6C7F"/>
    <w:rsid w:val="005E0475"/>
    <w:rsid w:val="005E33F3"/>
    <w:rsid w:val="005F321A"/>
    <w:rsid w:val="005F4587"/>
    <w:rsid w:val="005F52E3"/>
    <w:rsid w:val="005F6B1D"/>
    <w:rsid w:val="005F7E06"/>
    <w:rsid w:val="00601286"/>
    <w:rsid w:val="00601B57"/>
    <w:rsid w:val="00602DD4"/>
    <w:rsid w:val="0060583A"/>
    <w:rsid w:val="0060634C"/>
    <w:rsid w:val="00607A47"/>
    <w:rsid w:val="00607B7E"/>
    <w:rsid w:val="00610187"/>
    <w:rsid w:val="006106DA"/>
    <w:rsid w:val="006115F7"/>
    <w:rsid w:val="006119CB"/>
    <w:rsid w:val="006120FE"/>
    <w:rsid w:val="006123E3"/>
    <w:rsid w:val="0061343F"/>
    <w:rsid w:val="00615FA6"/>
    <w:rsid w:val="00616844"/>
    <w:rsid w:val="006171BF"/>
    <w:rsid w:val="00617402"/>
    <w:rsid w:val="00617C21"/>
    <w:rsid w:val="0062110D"/>
    <w:rsid w:val="00621B7E"/>
    <w:rsid w:val="00622F5C"/>
    <w:rsid w:val="0062343B"/>
    <w:rsid w:val="006247CB"/>
    <w:rsid w:val="0062690A"/>
    <w:rsid w:val="00626BCC"/>
    <w:rsid w:val="00627536"/>
    <w:rsid w:val="00627E70"/>
    <w:rsid w:val="00630789"/>
    <w:rsid w:val="006318BB"/>
    <w:rsid w:val="00632FBC"/>
    <w:rsid w:val="00635A9A"/>
    <w:rsid w:val="006418B4"/>
    <w:rsid w:val="00641CCD"/>
    <w:rsid w:val="00642CA5"/>
    <w:rsid w:val="00645492"/>
    <w:rsid w:val="006455E6"/>
    <w:rsid w:val="00646A0E"/>
    <w:rsid w:val="006472CE"/>
    <w:rsid w:val="00650DDB"/>
    <w:rsid w:val="006520E2"/>
    <w:rsid w:val="00654506"/>
    <w:rsid w:val="00656199"/>
    <w:rsid w:val="00657594"/>
    <w:rsid w:val="00657A8A"/>
    <w:rsid w:val="00661B0A"/>
    <w:rsid w:val="00662451"/>
    <w:rsid w:val="0066304B"/>
    <w:rsid w:val="006640E2"/>
    <w:rsid w:val="00665966"/>
    <w:rsid w:val="00666A81"/>
    <w:rsid w:val="00672F65"/>
    <w:rsid w:val="006744D6"/>
    <w:rsid w:val="0067452C"/>
    <w:rsid w:val="00674C9F"/>
    <w:rsid w:val="00675ABD"/>
    <w:rsid w:val="00676831"/>
    <w:rsid w:val="006809F4"/>
    <w:rsid w:val="006814F6"/>
    <w:rsid w:val="0068234F"/>
    <w:rsid w:val="00684841"/>
    <w:rsid w:val="0068765B"/>
    <w:rsid w:val="00687D6E"/>
    <w:rsid w:val="00690286"/>
    <w:rsid w:val="0069359F"/>
    <w:rsid w:val="00696CF2"/>
    <w:rsid w:val="00696F8C"/>
    <w:rsid w:val="006A06FA"/>
    <w:rsid w:val="006A1310"/>
    <w:rsid w:val="006A1D04"/>
    <w:rsid w:val="006A22BD"/>
    <w:rsid w:val="006A3EDD"/>
    <w:rsid w:val="006A787D"/>
    <w:rsid w:val="006A7A74"/>
    <w:rsid w:val="006B0A64"/>
    <w:rsid w:val="006B1B7A"/>
    <w:rsid w:val="006B4008"/>
    <w:rsid w:val="006B51BB"/>
    <w:rsid w:val="006B541F"/>
    <w:rsid w:val="006B6039"/>
    <w:rsid w:val="006B6493"/>
    <w:rsid w:val="006B6592"/>
    <w:rsid w:val="006B6767"/>
    <w:rsid w:val="006C0AE8"/>
    <w:rsid w:val="006C291B"/>
    <w:rsid w:val="006C3A3D"/>
    <w:rsid w:val="006C586F"/>
    <w:rsid w:val="006C6FBA"/>
    <w:rsid w:val="006C7288"/>
    <w:rsid w:val="006C79EE"/>
    <w:rsid w:val="006D0784"/>
    <w:rsid w:val="006D3131"/>
    <w:rsid w:val="006D3F3A"/>
    <w:rsid w:val="006D4978"/>
    <w:rsid w:val="006D5B2F"/>
    <w:rsid w:val="006D6DF5"/>
    <w:rsid w:val="006E10E7"/>
    <w:rsid w:val="006E2490"/>
    <w:rsid w:val="006E2E1B"/>
    <w:rsid w:val="006E31AB"/>
    <w:rsid w:val="006E3DCA"/>
    <w:rsid w:val="006E4976"/>
    <w:rsid w:val="006E4A0F"/>
    <w:rsid w:val="006E4D41"/>
    <w:rsid w:val="006F2CB4"/>
    <w:rsid w:val="006F4C01"/>
    <w:rsid w:val="006F4D43"/>
    <w:rsid w:val="006F4E03"/>
    <w:rsid w:val="006F6D55"/>
    <w:rsid w:val="006F6F84"/>
    <w:rsid w:val="006F7819"/>
    <w:rsid w:val="00701419"/>
    <w:rsid w:val="007029E2"/>
    <w:rsid w:val="0070483A"/>
    <w:rsid w:val="00705B44"/>
    <w:rsid w:val="00705EBD"/>
    <w:rsid w:val="007065AD"/>
    <w:rsid w:val="007068A1"/>
    <w:rsid w:val="0071044F"/>
    <w:rsid w:val="007117D4"/>
    <w:rsid w:val="00711B71"/>
    <w:rsid w:val="00711C42"/>
    <w:rsid w:val="00715F96"/>
    <w:rsid w:val="00716522"/>
    <w:rsid w:val="007204FD"/>
    <w:rsid w:val="0072159F"/>
    <w:rsid w:val="0072243D"/>
    <w:rsid w:val="00722BCD"/>
    <w:rsid w:val="0072346E"/>
    <w:rsid w:val="007278BF"/>
    <w:rsid w:val="0073237C"/>
    <w:rsid w:val="007331BC"/>
    <w:rsid w:val="00734951"/>
    <w:rsid w:val="00734AC9"/>
    <w:rsid w:val="007360A4"/>
    <w:rsid w:val="00737E95"/>
    <w:rsid w:val="007427B0"/>
    <w:rsid w:val="0074502C"/>
    <w:rsid w:val="007467ED"/>
    <w:rsid w:val="0074694A"/>
    <w:rsid w:val="007475EB"/>
    <w:rsid w:val="00751E6D"/>
    <w:rsid w:val="00753240"/>
    <w:rsid w:val="00754DC2"/>
    <w:rsid w:val="00756393"/>
    <w:rsid w:val="0076286A"/>
    <w:rsid w:val="007638DC"/>
    <w:rsid w:val="007657AE"/>
    <w:rsid w:val="00771CA1"/>
    <w:rsid w:val="007728C3"/>
    <w:rsid w:val="007803CB"/>
    <w:rsid w:val="007805F9"/>
    <w:rsid w:val="007842E1"/>
    <w:rsid w:val="00786135"/>
    <w:rsid w:val="007870AD"/>
    <w:rsid w:val="00790169"/>
    <w:rsid w:val="00793633"/>
    <w:rsid w:val="00794D68"/>
    <w:rsid w:val="00794EF0"/>
    <w:rsid w:val="00796C68"/>
    <w:rsid w:val="007A04FB"/>
    <w:rsid w:val="007A1205"/>
    <w:rsid w:val="007A15BC"/>
    <w:rsid w:val="007A2536"/>
    <w:rsid w:val="007A6D60"/>
    <w:rsid w:val="007A7610"/>
    <w:rsid w:val="007A788F"/>
    <w:rsid w:val="007A7B04"/>
    <w:rsid w:val="007A7E3A"/>
    <w:rsid w:val="007B2720"/>
    <w:rsid w:val="007B2A70"/>
    <w:rsid w:val="007B5324"/>
    <w:rsid w:val="007B6DDA"/>
    <w:rsid w:val="007C021F"/>
    <w:rsid w:val="007C156A"/>
    <w:rsid w:val="007C3126"/>
    <w:rsid w:val="007C46AB"/>
    <w:rsid w:val="007C66F1"/>
    <w:rsid w:val="007D00E4"/>
    <w:rsid w:val="007D0579"/>
    <w:rsid w:val="007D2531"/>
    <w:rsid w:val="007D3C9F"/>
    <w:rsid w:val="007D4F99"/>
    <w:rsid w:val="007E0BF9"/>
    <w:rsid w:val="007E10BA"/>
    <w:rsid w:val="007E1425"/>
    <w:rsid w:val="007E3463"/>
    <w:rsid w:val="007E490F"/>
    <w:rsid w:val="007E7760"/>
    <w:rsid w:val="007F1E4D"/>
    <w:rsid w:val="007F5278"/>
    <w:rsid w:val="007F5E29"/>
    <w:rsid w:val="007F70D9"/>
    <w:rsid w:val="007F7572"/>
    <w:rsid w:val="00800154"/>
    <w:rsid w:val="00801467"/>
    <w:rsid w:val="008019D4"/>
    <w:rsid w:val="008025CB"/>
    <w:rsid w:val="00811615"/>
    <w:rsid w:val="00812040"/>
    <w:rsid w:val="008120CE"/>
    <w:rsid w:val="00813EEE"/>
    <w:rsid w:val="00814EC3"/>
    <w:rsid w:val="008153BA"/>
    <w:rsid w:val="008157C3"/>
    <w:rsid w:val="0081783B"/>
    <w:rsid w:val="00820A49"/>
    <w:rsid w:val="0082168D"/>
    <w:rsid w:val="008219B6"/>
    <w:rsid w:val="008253A5"/>
    <w:rsid w:val="00826A25"/>
    <w:rsid w:val="00826D61"/>
    <w:rsid w:val="0083218A"/>
    <w:rsid w:val="008334B5"/>
    <w:rsid w:val="00833A19"/>
    <w:rsid w:val="00834251"/>
    <w:rsid w:val="008367D3"/>
    <w:rsid w:val="00836C78"/>
    <w:rsid w:val="00840590"/>
    <w:rsid w:val="008423FB"/>
    <w:rsid w:val="00843CDE"/>
    <w:rsid w:val="0084411E"/>
    <w:rsid w:val="00851566"/>
    <w:rsid w:val="00851FCC"/>
    <w:rsid w:val="008520E0"/>
    <w:rsid w:val="00852199"/>
    <w:rsid w:val="00852316"/>
    <w:rsid w:val="008546AA"/>
    <w:rsid w:val="00855FA1"/>
    <w:rsid w:val="008608BC"/>
    <w:rsid w:val="008610A5"/>
    <w:rsid w:val="008614CE"/>
    <w:rsid w:val="00862563"/>
    <w:rsid w:val="00864B27"/>
    <w:rsid w:val="00866A7F"/>
    <w:rsid w:val="00870600"/>
    <w:rsid w:val="00870B18"/>
    <w:rsid w:val="00871549"/>
    <w:rsid w:val="00875E95"/>
    <w:rsid w:val="00885AB2"/>
    <w:rsid w:val="00886023"/>
    <w:rsid w:val="008A0345"/>
    <w:rsid w:val="008A18FC"/>
    <w:rsid w:val="008A23BA"/>
    <w:rsid w:val="008A3B82"/>
    <w:rsid w:val="008A6558"/>
    <w:rsid w:val="008B1A04"/>
    <w:rsid w:val="008B248C"/>
    <w:rsid w:val="008B4701"/>
    <w:rsid w:val="008B69BA"/>
    <w:rsid w:val="008C1EBA"/>
    <w:rsid w:val="008C3C01"/>
    <w:rsid w:val="008C6874"/>
    <w:rsid w:val="008D27ED"/>
    <w:rsid w:val="008D4AAE"/>
    <w:rsid w:val="008D5EBB"/>
    <w:rsid w:val="008D7202"/>
    <w:rsid w:val="008E2B09"/>
    <w:rsid w:val="008E36D3"/>
    <w:rsid w:val="008E6F9E"/>
    <w:rsid w:val="008F4F14"/>
    <w:rsid w:val="008F5B05"/>
    <w:rsid w:val="00902DDE"/>
    <w:rsid w:val="00903E77"/>
    <w:rsid w:val="009041CC"/>
    <w:rsid w:val="009049F2"/>
    <w:rsid w:val="00906385"/>
    <w:rsid w:val="009072BC"/>
    <w:rsid w:val="00913FDA"/>
    <w:rsid w:val="00914DB8"/>
    <w:rsid w:val="00921736"/>
    <w:rsid w:val="009237F4"/>
    <w:rsid w:val="0092424E"/>
    <w:rsid w:val="0092484B"/>
    <w:rsid w:val="00925484"/>
    <w:rsid w:val="00925F59"/>
    <w:rsid w:val="009273EA"/>
    <w:rsid w:val="00927DF7"/>
    <w:rsid w:val="0093182D"/>
    <w:rsid w:val="00933FD9"/>
    <w:rsid w:val="00934430"/>
    <w:rsid w:val="0093564C"/>
    <w:rsid w:val="00937586"/>
    <w:rsid w:val="00941222"/>
    <w:rsid w:val="009444BB"/>
    <w:rsid w:val="00946450"/>
    <w:rsid w:val="00950455"/>
    <w:rsid w:val="00950D53"/>
    <w:rsid w:val="0095196A"/>
    <w:rsid w:val="00952326"/>
    <w:rsid w:val="009529D1"/>
    <w:rsid w:val="00953D95"/>
    <w:rsid w:val="00954582"/>
    <w:rsid w:val="00954DDF"/>
    <w:rsid w:val="00955FC9"/>
    <w:rsid w:val="00956CC1"/>
    <w:rsid w:val="00957E63"/>
    <w:rsid w:val="00965E0D"/>
    <w:rsid w:val="00966C0A"/>
    <w:rsid w:val="00971320"/>
    <w:rsid w:val="00973E2B"/>
    <w:rsid w:val="009759D4"/>
    <w:rsid w:val="00981882"/>
    <w:rsid w:val="00981C55"/>
    <w:rsid w:val="00987640"/>
    <w:rsid w:val="009912D4"/>
    <w:rsid w:val="00992894"/>
    <w:rsid w:val="00994705"/>
    <w:rsid w:val="00994A51"/>
    <w:rsid w:val="009952D4"/>
    <w:rsid w:val="009971FB"/>
    <w:rsid w:val="009A0C89"/>
    <w:rsid w:val="009A3B1A"/>
    <w:rsid w:val="009A664B"/>
    <w:rsid w:val="009B09AD"/>
    <w:rsid w:val="009B1A0D"/>
    <w:rsid w:val="009B349E"/>
    <w:rsid w:val="009B3C2E"/>
    <w:rsid w:val="009B6632"/>
    <w:rsid w:val="009B6B0F"/>
    <w:rsid w:val="009C0F04"/>
    <w:rsid w:val="009C1287"/>
    <w:rsid w:val="009C2016"/>
    <w:rsid w:val="009C3073"/>
    <w:rsid w:val="009C3FAF"/>
    <w:rsid w:val="009C5720"/>
    <w:rsid w:val="009C5858"/>
    <w:rsid w:val="009D3B04"/>
    <w:rsid w:val="009D5119"/>
    <w:rsid w:val="009D5914"/>
    <w:rsid w:val="009D6D8F"/>
    <w:rsid w:val="009E0577"/>
    <w:rsid w:val="009E0841"/>
    <w:rsid w:val="009E0A83"/>
    <w:rsid w:val="009E1583"/>
    <w:rsid w:val="009E29C4"/>
    <w:rsid w:val="009E3C98"/>
    <w:rsid w:val="009E40CD"/>
    <w:rsid w:val="009E570A"/>
    <w:rsid w:val="009E706D"/>
    <w:rsid w:val="009F06E2"/>
    <w:rsid w:val="009F07EF"/>
    <w:rsid w:val="009F1720"/>
    <w:rsid w:val="009F1E03"/>
    <w:rsid w:val="009F2569"/>
    <w:rsid w:val="009F2E33"/>
    <w:rsid w:val="009F4266"/>
    <w:rsid w:val="009F571E"/>
    <w:rsid w:val="00A008F7"/>
    <w:rsid w:val="00A02980"/>
    <w:rsid w:val="00A041C7"/>
    <w:rsid w:val="00A11504"/>
    <w:rsid w:val="00A11708"/>
    <w:rsid w:val="00A1193A"/>
    <w:rsid w:val="00A13061"/>
    <w:rsid w:val="00A13337"/>
    <w:rsid w:val="00A137B3"/>
    <w:rsid w:val="00A15348"/>
    <w:rsid w:val="00A22F50"/>
    <w:rsid w:val="00A24F7C"/>
    <w:rsid w:val="00A25C1A"/>
    <w:rsid w:val="00A300C6"/>
    <w:rsid w:val="00A31117"/>
    <w:rsid w:val="00A327D5"/>
    <w:rsid w:val="00A32EB9"/>
    <w:rsid w:val="00A331B7"/>
    <w:rsid w:val="00A3479E"/>
    <w:rsid w:val="00A3699A"/>
    <w:rsid w:val="00A36B36"/>
    <w:rsid w:val="00A3702D"/>
    <w:rsid w:val="00A40FFB"/>
    <w:rsid w:val="00A41542"/>
    <w:rsid w:val="00A4530C"/>
    <w:rsid w:val="00A45E4B"/>
    <w:rsid w:val="00A46063"/>
    <w:rsid w:val="00A504E7"/>
    <w:rsid w:val="00A50A9E"/>
    <w:rsid w:val="00A5108E"/>
    <w:rsid w:val="00A53A61"/>
    <w:rsid w:val="00A54A1D"/>
    <w:rsid w:val="00A60277"/>
    <w:rsid w:val="00A64D23"/>
    <w:rsid w:val="00A64E43"/>
    <w:rsid w:val="00A661A4"/>
    <w:rsid w:val="00A67BC0"/>
    <w:rsid w:val="00A75BAE"/>
    <w:rsid w:val="00A76BE5"/>
    <w:rsid w:val="00A76CA5"/>
    <w:rsid w:val="00A80A37"/>
    <w:rsid w:val="00A81980"/>
    <w:rsid w:val="00A81CA6"/>
    <w:rsid w:val="00A8506E"/>
    <w:rsid w:val="00A855FE"/>
    <w:rsid w:val="00A97CCB"/>
    <w:rsid w:val="00AA13F8"/>
    <w:rsid w:val="00AA2A89"/>
    <w:rsid w:val="00AA2DBC"/>
    <w:rsid w:val="00AA62E4"/>
    <w:rsid w:val="00AB1A13"/>
    <w:rsid w:val="00AB2F62"/>
    <w:rsid w:val="00AB51DD"/>
    <w:rsid w:val="00AB605E"/>
    <w:rsid w:val="00AC212B"/>
    <w:rsid w:val="00AC5222"/>
    <w:rsid w:val="00AC52FF"/>
    <w:rsid w:val="00AC5F94"/>
    <w:rsid w:val="00AC6293"/>
    <w:rsid w:val="00AC6355"/>
    <w:rsid w:val="00AD071A"/>
    <w:rsid w:val="00AD1152"/>
    <w:rsid w:val="00AD7B19"/>
    <w:rsid w:val="00AE0349"/>
    <w:rsid w:val="00AE131E"/>
    <w:rsid w:val="00AE27FF"/>
    <w:rsid w:val="00AE3163"/>
    <w:rsid w:val="00AE5792"/>
    <w:rsid w:val="00AE64A1"/>
    <w:rsid w:val="00AF2AF4"/>
    <w:rsid w:val="00AF47E9"/>
    <w:rsid w:val="00AF4C33"/>
    <w:rsid w:val="00AF7C17"/>
    <w:rsid w:val="00B01259"/>
    <w:rsid w:val="00B040D7"/>
    <w:rsid w:val="00B05C6D"/>
    <w:rsid w:val="00B10C49"/>
    <w:rsid w:val="00B117AF"/>
    <w:rsid w:val="00B1198D"/>
    <w:rsid w:val="00B13498"/>
    <w:rsid w:val="00B165A2"/>
    <w:rsid w:val="00B172DB"/>
    <w:rsid w:val="00B17C97"/>
    <w:rsid w:val="00B20043"/>
    <w:rsid w:val="00B206C0"/>
    <w:rsid w:val="00B20700"/>
    <w:rsid w:val="00B20887"/>
    <w:rsid w:val="00B220B7"/>
    <w:rsid w:val="00B22769"/>
    <w:rsid w:val="00B242ED"/>
    <w:rsid w:val="00B24B7C"/>
    <w:rsid w:val="00B250CB"/>
    <w:rsid w:val="00B26F4A"/>
    <w:rsid w:val="00B3546A"/>
    <w:rsid w:val="00B3622E"/>
    <w:rsid w:val="00B369C4"/>
    <w:rsid w:val="00B36F20"/>
    <w:rsid w:val="00B37081"/>
    <w:rsid w:val="00B37A8B"/>
    <w:rsid w:val="00B410DC"/>
    <w:rsid w:val="00B41ACC"/>
    <w:rsid w:val="00B41C1D"/>
    <w:rsid w:val="00B42D62"/>
    <w:rsid w:val="00B43A4E"/>
    <w:rsid w:val="00B4566F"/>
    <w:rsid w:val="00B52485"/>
    <w:rsid w:val="00B53A38"/>
    <w:rsid w:val="00B53EF9"/>
    <w:rsid w:val="00B54273"/>
    <w:rsid w:val="00B546E6"/>
    <w:rsid w:val="00B54AF3"/>
    <w:rsid w:val="00B55929"/>
    <w:rsid w:val="00B61399"/>
    <w:rsid w:val="00B642D3"/>
    <w:rsid w:val="00B64463"/>
    <w:rsid w:val="00B67970"/>
    <w:rsid w:val="00B73C24"/>
    <w:rsid w:val="00B74F7B"/>
    <w:rsid w:val="00B75776"/>
    <w:rsid w:val="00B760A0"/>
    <w:rsid w:val="00B81888"/>
    <w:rsid w:val="00B825EB"/>
    <w:rsid w:val="00B829D4"/>
    <w:rsid w:val="00B832E8"/>
    <w:rsid w:val="00B858ED"/>
    <w:rsid w:val="00B86F4F"/>
    <w:rsid w:val="00B91C4D"/>
    <w:rsid w:val="00B9237B"/>
    <w:rsid w:val="00B962B8"/>
    <w:rsid w:val="00B97C21"/>
    <w:rsid w:val="00BA0E8D"/>
    <w:rsid w:val="00BA47F0"/>
    <w:rsid w:val="00BC2D54"/>
    <w:rsid w:val="00BC446A"/>
    <w:rsid w:val="00BC76C5"/>
    <w:rsid w:val="00BD28B9"/>
    <w:rsid w:val="00BD4C4C"/>
    <w:rsid w:val="00BD51B7"/>
    <w:rsid w:val="00BD6777"/>
    <w:rsid w:val="00BD7001"/>
    <w:rsid w:val="00BE1119"/>
    <w:rsid w:val="00BE3B63"/>
    <w:rsid w:val="00BE60A8"/>
    <w:rsid w:val="00BF47D3"/>
    <w:rsid w:val="00BF5D43"/>
    <w:rsid w:val="00C03162"/>
    <w:rsid w:val="00C0342D"/>
    <w:rsid w:val="00C07839"/>
    <w:rsid w:val="00C103F7"/>
    <w:rsid w:val="00C104CB"/>
    <w:rsid w:val="00C119DD"/>
    <w:rsid w:val="00C12857"/>
    <w:rsid w:val="00C12B48"/>
    <w:rsid w:val="00C16D7A"/>
    <w:rsid w:val="00C2075F"/>
    <w:rsid w:val="00C212F0"/>
    <w:rsid w:val="00C2174D"/>
    <w:rsid w:val="00C21F51"/>
    <w:rsid w:val="00C228C3"/>
    <w:rsid w:val="00C22C60"/>
    <w:rsid w:val="00C23E0C"/>
    <w:rsid w:val="00C24C58"/>
    <w:rsid w:val="00C277B6"/>
    <w:rsid w:val="00C31BB0"/>
    <w:rsid w:val="00C32814"/>
    <w:rsid w:val="00C338AA"/>
    <w:rsid w:val="00C33ED7"/>
    <w:rsid w:val="00C4353D"/>
    <w:rsid w:val="00C44A98"/>
    <w:rsid w:val="00C507A1"/>
    <w:rsid w:val="00C51714"/>
    <w:rsid w:val="00C52126"/>
    <w:rsid w:val="00C52BE9"/>
    <w:rsid w:val="00C52F93"/>
    <w:rsid w:val="00C54C5F"/>
    <w:rsid w:val="00C60B12"/>
    <w:rsid w:val="00C64199"/>
    <w:rsid w:val="00C651C8"/>
    <w:rsid w:val="00C67BBE"/>
    <w:rsid w:val="00C71BCA"/>
    <w:rsid w:val="00C73086"/>
    <w:rsid w:val="00C75027"/>
    <w:rsid w:val="00C754BD"/>
    <w:rsid w:val="00C76F71"/>
    <w:rsid w:val="00C77F3F"/>
    <w:rsid w:val="00C808A8"/>
    <w:rsid w:val="00C81881"/>
    <w:rsid w:val="00C822A9"/>
    <w:rsid w:val="00C8324C"/>
    <w:rsid w:val="00C8334B"/>
    <w:rsid w:val="00C839FF"/>
    <w:rsid w:val="00C85E24"/>
    <w:rsid w:val="00C96717"/>
    <w:rsid w:val="00CA1606"/>
    <w:rsid w:val="00CA1804"/>
    <w:rsid w:val="00CA4DFF"/>
    <w:rsid w:val="00CA5DEE"/>
    <w:rsid w:val="00CB288B"/>
    <w:rsid w:val="00CB4AF6"/>
    <w:rsid w:val="00CB65C9"/>
    <w:rsid w:val="00CB690F"/>
    <w:rsid w:val="00CB7B61"/>
    <w:rsid w:val="00CC2573"/>
    <w:rsid w:val="00CC27B8"/>
    <w:rsid w:val="00CC42F8"/>
    <w:rsid w:val="00CC4857"/>
    <w:rsid w:val="00CC5530"/>
    <w:rsid w:val="00CC62E5"/>
    <w:rsid w:val="00CC68A3"/>
    <w:rsid w:val="00CC6FDB"/>
    <w:rsid w:val="00CC7E37"/>
    <w:rsid w:val="00CD2A5F"/>
    <w:rsid w:val="00CD2AD6"/>
    <w:rsid w:val="00CD54DF"/>
    <w:rsid w:val="00CD58E8"/>
    <w:rsid w:val="00CE2406"/>
    <w:rsid w:val="00CE273E"/>
    <w:rsid w:val="00CE3E90"/>
    <w:rsid w:val="00CE6AD9"/>
    <w:rsid w:val="00CF44C2"/>
    <w:rsid w:val="00CF557B"/>
    <w:rsid w:val="00CF71E4"/>
    <w:rsid w:val="00CF7589"/>
    <w:rsid w:val="00CF7708"/>
    <w:rsid w:val="00D025DB"/>
    <w:rsid w:val="00D0263C"/>
    <w:rsid w:val="00D11D29"/>
    <w:rsid w:val="00D121D0"/>
    <w:rsid w:val="00D15090"/>
    <w:rsid w:val="00D155C4"/>
    <w:rsid w:val="00D22E72"/>
    <w:rsid w:val="00D23142"/>
    <w:rsid w:val="00D2500A"/>
    <w:rsid w:val="00D3006B"/>
    <w:rsid w:val="00D33A4D"/>
    <w:rsid w:val="00D3444B"/>
    <w:rsid w:val="00D34915"/>
    <w:rsid w:val="00D372E0"/>
    <w:rsid w:val="00D373FB"/>
    <w:rsid w:val="00D37BA5"/>
    <w:rsid w:val="00D4174F"/>
    <w:rsid w:val="00D43383"/>
    <w:rsid w:val="00D4615D"/>
    <w:rsid w:val="00D52B18"/>
    <w:rsid w:val="00D52C44"/>
    <w:rsid w:val="00D56586"/>
    <w:rsid w:val="00D569F1"/>
    <w:rsid w:val="00D57755"/>
    <w:rsid w:val="00D57B60"/>
    <w:rsid w:val="00D6013B"/>
    <w:rsid w:val="00D6359A"/>
    <w:rsid w:val="00D637D8"/>
    <w:rsid w:val="00D65CC7"/>
    <w:rsid w:val="00D663D3"/>
    <w:rsid w:val="00D66EE5"/>
    <w:rsid w:val="00D735E9"/>
    <w:rsid w:val="00D81726"/>
    <w:rsid w:val="00D8526C"/>
    <w:rsid w:val="00D85594"/>
    <w:rsid w:val="00D85945"/>
    <w:rsid w:val="00D87097"/>
    <w:rsid w:val="00D9164C"/>
    <w:rsid w:val="00D91697"/>
    <w:rsid w:val="00D92431"/>
    <w:rsid w:val="00D9353B"/>
    <w:rsid w:val="00D9355B"/>
    <w:rsid w:val="00D951C8"/>
    <w:rsid w:val="00D9703A"/>
    <w:rsid w:val="00D97E7E"/>
    <w:rsid w:val="00DA2C29"/>
    <w:rsid w:val="00DA3993"/>
    <w:rsid w:val="00DA5214"/>
    <w:rsid w:val="00DB6F03"/>
    <w:rsid w:val="00DC1902"/>
    <w:rsid w:val="00DC5BC4"/>
    <w:rsid w:val="00DC7B57"/>
    <w:rsid w:val="00DC7C7D"/>
    <w:rsid w:val="00DD05DB"/>
    <w:rsid w:val="00DE31EB"/>
    <w:rsid w:val="00DE4D33"/>
    <w:rsid w:val="00DE62A3"/>
    <w:rsid w:val="00DF0A1A"/>
    <w:rsid w:val="00DF0BB1"/>
    <w:rsid w:val="00DF62A5"/>
    <w:rsid w:val="00E0062F"/>
    <w:rsid w:val="00E0064E"/>
    <w:rsid w:val="00E03290"/>
    <w:rsid w:val="00E0379D"/>
    <w:rsid w:val="00E07B4C"/>
    <w:rsid w:val="00E1011D"/>
    <w:rsid w:val="00E13210"/>
    <w:rsid w:val="00E168FE"/>
    <w:rsid w:val="00E205B4"/>
    <w:rsid w:val="00E25518"/>
    <w:rsid w:val="00E256AA"/>
    <w:rsid w:val="00E26A62"/>
    <w:rsid w:val="00E26BCC"/>
    <w:rsid w:val="00E3073E"/>
    <w:rsid w:val="00E315DA"/>
    <w:rsid w:val="00E31BFF"/>
    <w:rsid w:val="00E3543E"/>
    <w:rsid w:val="00E375A5"/>
    <w:rsid w:val="00E40F37"/>
    <w:rsid w:val="00E41BDF"/>
    <w:rsid w:val="00E51191"/>
    <w:rsid w:val="00E511A4"/>
    <w:rsid w:val="00E516C4"/>
    <w:rsid w:val="00E52046"/>
    <w:rsid w:val="00E54F35"/>
    <w:rsid w:val="00E55A26"/>
    <w:rsid w:val="00E56047"/>
    <w:rsid w:val="00E6089B"/>
    <w:rsid w:val="00E62CE6"/>
    <w:rsid w:val="00E648FE"/>
    <w:rsid w:val="00E66140"/>
    <w:rsid w:val="00E73188"/>
    <w:rsid w:val="00E7416D"/>
    <w:rsid w:val="00E74660"/>
    <w:rsid w:val="00E759DC"/>
    <w:rsid w:val="00E8063D"/>
    <w:rsid w:val="00E807E2"/>
    <w:rsid w:val="00E83720"/>
    <w:rsid w:val="00E83E63"/>
    <w:rsid w:val="00E85E97"/>
    <w:rsid w:val="00E85FC9"/>
    <w:rsid w:val="00E8676E"/>
    <w:rsid w:val="00E90A99"/>
    <w:rsid w:val="00E92823"/>
    <w:rsid w:val="00E94CFA"/>
    <w:rsid w:val="00EA45AF"/>
    <w:rsid w:val="00EA708D"/>
    <w:rsid w:val="00EA7339"/>
    <w:rsid w:val="00EB001F"/>
    <w:rsid w:val="00EB1F89"/>
    <w:rsid w:val="00EB2D69"/>
    <w:rsid w:val="00EB69EB"/>
    <w:rsid w:val="00EB7309"/>
    <w:rsid w:val="00EC1AAB"/>
    <w:rsid w:val="00EC2366"/>
    <w:rsid w:val="00EC34C5"/>
    <w:rsid w:val="00EC477D"/>
    <w:rsid w:val="00EC539D"/>
    <w:rsid w:val="00EC6CAE"/>
    <w:rsid w:val="00EC7357"/>
    <w:rsid w:val="00ED10F0"/>
    <w:rsid w:val="00ED2D0A"/>
    <w:rsid w:val="00ED489F"/>
    <w:rsid w:val="00ED737E"/>
    <w:rsid w:val="00EE2BED"/>
    <w:rsid w:val="00EE394F"/>
    <w:rsid w:val="00EE42A4"/>
    <w:rsid w:val="00EF1168"/>
    <w:rsid w:val="00EF5ABC"/>
    <w:rsid w:val="00EF650D"/>
    <w:rsid w:val="00EF7BF9"/>
    <w:rsid w:val="00F03841"/>
    <w:rsid w:val="00F06BF7"/>
    <w:rsid w:val="00F072E3"/>
    <w:rsid w:val="00F1331F"/>
    <w:rsid w:val="00F1571A"/>
    <w:rsid w:val="00F15776"/>
    <w:rsid w:val="00F216B9"/>
    <w:rsid w:val="00F22369"/>
    <w:rsid w:val="00F2249F"/>
    <w:rsid w:val="00F22E9A"/>
    <w:rsid w:val="00F27074"/>
    <w:rsid w:val="00F27BC3"/>
    <w:rsid w:val="00F33E8E"/>
    <w:rsid w:val="00F35A4D"/>
    <w:rsid w:val="00F37F86"/>
    <w:rsid w:val="00F4039A"/>
    <w:rsid w:val="00F4066E"/>
    <w:rsid w:val="00F41BE4"/>
    <w:rsid w:val="00F42ACE"/>
    <w:rsid w:val="00F431D5"/>
    <w:rsid w:val="00F448F7"/>
    <w:rsid w:val="00F4722C"/>
    <w:rsid w:val="00F5358E"/>
    <w:rsid w:val="00F5398C"/>
    <w:rsid w:val="00F548E5"/>
    <w:rsid w:val="00F557CB"/>
    <w:rsid w:val="00F55B4D"/>
    <w:rsid w:val="00F57948"/>
    <w:rsid w:val="00F61AFC"/>
    <w:rsid w:val="00F62041"/>
    <w:rsid w:val="00F636C9"/>
    <w:rsid w:val="00F6464E"/>
    <w:rsid w:val="00F6578B"/>
    <w:rsid w:val="00F66D2F"/>
    <w:rsid w:val="00F67C53"/>
    <w:rsid w:val="00F67D68"/>
    <w:rsid w:val="00F70390"/>
    <w:rsid w:val="00F71669"/>
    <w:rsid w:val="00F722BA"/>
    <w:rsid w:val="00F736C8"/>
    <w:rsid w:val="00F74E28"/>
    <w:rsid w:val="00F776CA"/>
    <w:rsid w:val="00F813B9"/>
    <w:rsid w:val="00F85098"/>
    <w:rsid w:val="00F906CD"/>
    <w:rsid w:val="00F943C3"/>
    <w:rsid w:val="00F9493E"/>
    <w:rsid w:val="00F94AA9"/>
    <w:rsid w:val="00F94D72"/>
    <w:rsid w:val="00F963EF"/>
    <w:rsid w:val="00FB1BCF"/>
    <w:rsid w:val="00FB1CBA"/>
    <w:rsid w:val="00FB3700"/>
    <w:rsid w:val="00FB5982"/>
    <w:rsid w:val="00FB7FCA"/>
    <w:rsid w:val="00FC0DE3"/>
    <w:rsid w:val="00FC14C3"/>
    <w:rsid w:val="00FC4759"/>
    <w:rsid w:val="00FC7DA7"/>
    <w:rsid w:val="00FE0CA5"/>
    <w:rsid w:val="00FE3A84"/>
    <w:rsid w:val="00FE54BF"/>
    <w:rsid w:val="00FF4909"/>
    <w:rsid w:val="00FF5C38"/>
    <w:rsid w:val="00FF605C"/>
    <w:rsid w:val="00FF60E3"/>
    <w:rsid w:val="00FF7132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1F9B2D5C"/>
  <w15:docId w15:val="{3E388B5A-353A-4604-B397-C971FACA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B7A"/>
    <w:rPr>
      <w:lang w:val="en-US"/>
    </w:rPr>
  </w:style>
  <w:style w:type="paragraph" w:styleId="Naslov1">
    <w:name w:val="heading 1"/>
    <w:basedOn w:val="Normal"/>
    <w:next w:val="Normal"/>
    <w:link w:val="Naslov1Char"/>
    <w:qFormat/>
    <w:rsid w:val="006B1B7A"/>
    <w:pPr>
      <w:keepNext/>
      <w:outlineLvl w:val="0"/>
    </w:pPr>
    <w:rPr>
      <w:sz w:val="24"/>
    </w:rPr>
  </w:style>
  <w:style w:type="paragraph" w:styleId="Naslov2">
    <w:name w:val="heading 2"/>
    <w:basedOn w:val="Normal"/>
    <w:next w:val="Normal"/>
    <w:qFormat/>
    <w:rsid w:val="006B1B7A"/>
    <w:pPr>
      <w:keepNext/>
      <w:outlineLvl w:val="1"/>
    </w:pPr>
    <w:rPr>
      <w:b/>
      <w:sz w:val="24"/>
      <w:lang w:val="hr-HR"/>
    </w:rPr>
  </w:style>
  <w:style w:type="paragraph" w:styleId="Naslov3">
    <w:name w:val="heading 3"/>
    <w:basedOn w:val="Normal"/>
    <w:next w:val="Normal"/>
    <w:qFormat/>
    <w:rsid w:val="006B1B7A"/>
    <w:pPr>
      <w:keepNext/>
      <w:ind w:left="426" w:hanging="426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link w:val="Naslov4Char"/>
    <w:qFormat/>
    <w:rsid w:val="006B1B7A"/>
    <w:pPr>
      <w:keepNext/>
      <w:ind w:left="4253"/>
      <w:jc w:val="center"/>
      <w:outlineLvl w:val="3"/>
    </w:pPr>
    <w:rPr>
      <w:b/>
      <w:sz w:val="24"/>
    </w:rPr>
  </w:style>
  <w:style w:type="paragraph" w:styleId="Naslov5">
    <w:name w:val="heading 5"/>
    <w:basedOn w:val="Normal"/>
    <w:next w:val="Normal"/>
    <w:link w:val="Naslov5Char"/>
    <w:qFormat/>
    <w:rsid w:val="006B1B7A"/>
    <w:pPr>
      <w:keepNext/>
      <w:outlineLvl w:val="4"/>
    </w:pPr>
    <w:rPr>
      <w:b/>
      <w:i/>
      <w:i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6B1B7A"/>
    <w:rPr>
      <w:sz w:val="24"/>
      <w:lang w:val="hr-HR"/>
    </w:rPr>
  </w:style>
  <w:style w:type="paragraph" w:styleId="Obinitekst">
    <w:name w:val="Plain Text"/>
    <w:basedOn w:val="Normal"/>
    <w:rsid w:val="006B1B7A"/>
    <w:rPr>
      <w:rFonts w:ascii="Courier New" w:hAnsi="Courier New" w:cs="Courier New"/>
      <w:lang w:val="hr-HR"/>
    </w:rPr>
  </w:style>
  <w:style w:type="paragraph" w:styleId="Zaglavlje">
    <w:name w:val="header"/>
    <w:basedOn w:val="Normal"/>
    <w:link w:val="ZaglavljeChar"/>
    <w:rsid w:val="00D4338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D43383"/>
    <w:rPr>
      <w:lang w:val="en-US"/>
    </w:rPr>
  </w:style>
  <w:style w:type="paragraph" w:styleId="Podnoje">
    <w:name w:val="footer"/>
    <w:basedOn w:val="Normal"/>
    <w:link w:val="PodnojeChar"/>
    <w:uiPriority w:val="99"/>
    <w:rsid w:val="00D4338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D43383"/>
    <w:rPr>
      <w:lang w:val="en-US"/>
    </w:rPr>
  </w:style>
  <w:style w:type="paragraph" w:styleId="Odlomakpopisa">
    <w:name w:val="List Paragraph"/>
    <w:basedOn w:val="Normal"/>
    <w:uiPriority w:val="34"/>
    <w:qFormat/>
    <w:rsid w:val="007068A1"/>
    <w:pPr>
      <w:ind w:left="708"/>
    </w:pPr>
  </w:style>
  <w:style w:type="paragraph" w:styleId="Tekstbalonia">
    <w:name w:val="Balloon Text"/>
    <w:basedOn w:val="Normal"/>
    <w:link w:val="TekstbaloniaChar"/>
    <w:rsid w:val="00933FD9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933FD9"/>
    <w:rPr>
      <w:rFonts w:ascii="Tahoma" w:hAnsi="Tahoma" w:cs="Tahoma"/>
      <w:sz w:val="16"/>
      <w:szCs w:val="16"/>
      <w:lang w:val="en-US"/>
    </w:rPr>
  </w:style>
  <w:style w:type="character" w:customStyle="1" w:styleId="Naslov1Char">
    <w:name w:val="Naslov 1 Char"/>
    <w:link w:val="Naslov1"/>
    <w:rsid w:val="00933FD9"/>
    <w:rPr>
      <w:sz w:val="24"/>
    </w:rPr>
  </w:style>
  <w:style w:type="character" w:customStyle="1" w:styleId="Naslov4Char">
    <w:name w:val="Naslov 4 Char"/>
    <w:link w:val="Naslov4"/>
    <w:rsid w:val="00933FD9"/>
    <w:rPr>
      <w:b/>
      <w:sz w:val="24"/>
    </w:rPr>
  </w:style>
  <w:style w:type="character" w:customStyle="1" w:styleId="Naslov5Char">
    <w:name w:val="Naslov 5 Char"/>
    <w:link w:val="Naslov5"/>
    <w:rsid w:val="00933FD9"/>
    <w:rPr>
      <w:b/>
      <w:i/>
      <w:iCs/>
      <w:sz w:val="24"/>
    </w:rPr>
  </w:style>
  <w:style w:type="character" w:styleId="Naglaeno">
    <w:name w:val="Strong"/>
    <w:basedOn w:val="Zadanifontodlomka"/>
    <w:qFormat/>
    <w:rsid w:val="00F9493E"/>
    <w:rPr>
      <w:b/>
      <w:bCs/>
    </w:rPr>
  </w:style>
  <w:style w:type="paragraph" w:styleId="Naslov">
    <w:name w:val="Title"/>
    <w:basedOn w:val="Normal"/>
    <w:link w:val="NaslovChar"/>
    <w:qFormat/>
    <w:rsid w:val="00D11D29"/>
    <w:pPr>
      <w:jc w:val="center"/>
    </w:pPr>
    <w:rPr>
      <w:b/>
      <w:bCs/>
      <w:sz w:val="28"/>
      <w:szCs w:val="24"/>
      <w:lang w:val="hr-HR"/>
    </w:rPr>
  </w:style>
  <w:style w:type="character" w:customStyle="1" w:styleId="NaslovChar">
    <w:name w:val="Naslov Char"/>
    <w:basedOn w:val="Zadanifontodlomka"/>
    <w:link w:val="Naslov"/>
    <w:rsid w:val="00D11D29"/>
    <w:rPr>
      <w:b/>
      <w:bCs/>
      <w:sz w:val="28"/>
      <w:szCs w:val="24"/>
    </w:rPr>
  </w:style>
  <w:style w:type="table" w:styleId="Reetkatablice">
    <w:name w:val="Table Grid"/>
    <w:basedOn w:val="Obinatablica"/>
    <w:rsid w:val="0080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rsid w:val="00927DF7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927DF7"/>
    <w:rPr>
      <w:lang w:val="en-US"/>
    </w:rPr>
  </w:style>
  <w:style w:type="character" w:styleId="Hiperveza">
    <w:name w:val="Hyperlink"/>
    <w:basedOn w:val="Zadanifontodlomka"/>
    <w:uiPriority w:val="99"/>
    <w:unhideWhenUsed/>
    <w:rsid w:val="00AB605E"/>
    <w:rPr>
      <w:color w:val="0000FF"/>
      <w:u w:val="single"/>
    </w:rPr>
  </w:style>
  <w:style w:type="character" w:customStyle="1" w:styleId="TijelotekstaChar">
    <w:name w:val="Tijelo teksta Char"/>
    <w:basedOn w:val="Zadanifontodlomka"/>
    <w:link w:val="Tijeloteksta"/>
    <w:rsid w:val="008B4701"/>
    <w:rPr>
      <w:sz w:val="24"/>
    </w:rPr>
  </w:style>
  <w:style w:type="paragraph" w:customStyle="1" w:styleId="Default">
    <w:name w:val="Default"/>
    <w:rsid w:val="00EC34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521EB-E0B5-4004-BE8A-227EDFE7F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10</Pages>
  <Words>1672</Words>
  <Characters>9681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Općina Gornja Vrba</Company>
  <LinksUpToDate>false</LinksUpToDate>
  <CharactersWithSpaces>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Niko Pavić</dc:creator>
  <cp:lastModifiedBy>OPĆ GORNJA VRBA</cp:lastModifiedBy>
  <cp:revision>66</cp:revision>
  <cp:lastPrinted>2025-02-12T08:57:00Z</cp:lastPrinted>
  <dcterms:created xsi:type="dcterms:W3CDTF">2023-02-10T09:15:00Z</dcterms:created>
  <dcterms:modified xsi:type="dcterms:W3CDTF">2025-02-13T12:27:00Z</dcterms:modified>
</cp:coreProperties>
</file>